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116" w:rsidRDefault="002136FF" w:rsidP="00A54241">
      <w:pPr>
        <w:ind w:firstLine="3540"/>
        <w:rPr>
          <w:rFonts w:ascii="Times New Roman" w:hAnsi="Times New Roman" w:cs="Times New Roman"/>
          <w:sz w:val="28"/>
          <w:szCs w:val="28"/>
        </w:rPr>
      </w:pPr>
      <w:r>
        <w:rPr>
          <w:noProof/>
          <w:sz w:val="24"/>
          <w:szCs w:val="24"/>
          <w:lang w:eastAsia="fr-FR"/>
        </w:rPr>
        <w:drawing>
          <wp:anchor distT="36576" distB="36576" distL="36576" distR="36576" simplePos="0" relativeHeight="251659264" behindDoc="0" locked="0" layoutInCell="1" allowOverlap="1" wp14:anchorId="28A958DF" wp14:editId="03C31DE9">
            <wp:simplePos x="0" y="0"/>
            <wp:positionH relativeFrom="margin">
              <wp:posOffset>-462280</wp:posOffset>
            </wp:positionH>
            <wp:positionV relativeFrom="paragraph">
              <wp:posOffset>-438785</wp:posOffset>
            </wp:positionV>
            <wp:extent cx="2905125" cy="1075498"/>
            <wp:effectExtent l="0" t="0" r="0" b="0"/>
            <wp:wrapNone/>
            <wp:docPr id="1" name="Image 1" descr="logo-st-o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t-ou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2783" cy="107833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F3700" w:rsidRPr="00DF3700">
        <w:rPr>
          <w:rFonts w:ascii="Times New Roman" w:hAnsi="Times New Roman" w:cs="Times New Roman"/>
          <w:sz w:val="28"/>
          <w:szCs w:val="28"/>
        </w:rPr>
        <w:t>COMPTE RENDU DU CONSEIL MUNICIPAL</w:t>
      </w:r>
      <w:r w:rsidR="00C00E3F">
        <w:rPr>
          <w:rFonts w:ascii="Times New Roman" w:hAnsi="Times New Roman" w:cs="Times New Roman"/>
          <w:sz w:val="28"/>
          <w:szCs w:val="28"/>
        </w:rPr>
        <w:t xml:space="preserve">        </w:t>
      </w:r>
      <w:r w:rsidR="00825C46">
        <w:rPr>
          <w:rFonts w:ascii="Times New Roman" w:hAnsi="Times New Roman" w:cs="Times New Roman"/>
          <w:sz w:val="28"/>
          <w:szCs w:val="28"/>
        </w:rPr>
        <w:t xml:space="preserve">                       </w:t>
      </w:r>
      <w:r w:rsidR="00825C46">
        <w:rPr>
          <w:rFonts w:ascii="Times New Roman" w:hAnsi="Times New Roman" w:cs="Times New Roman"/>
          <w:sz w:val="28"/>
          <w:szCs w:val="28"/>
        </w:rPr>
        <w:tab/>
        <w:t xml:space="preserve">                                                         DU </w:t>
      </w:r>
      <w:r w:rsidR="004E6B0E">
        <w:rPr>
          <w:rFonts w:ascii="Times New Roman" w:hAnsi="Times New Roman" w:cs="Times New Roman"/>
          <w:sz w:val="28"/>
          <w:szCs w:val="28"/>
        </w:rPr>
        <w:t xml:space="preserve">31 </w:t>
      </w:r>
      <w:r w:rsidR="007F7D89">
        <w:rPr>
          <w:rFonts w:ascii="Times New Roman" w:hAnsi="Times New Roman" w:cs="Times New Roman"/>
          <w:sz w:val="28"/>
          <w:szCs w:val="28"/>
        </w:rPr>
        <w:t>MARS</w:t>
      </w:r>
      <w:r w:rsidR="00C21DBF">
        <w:rPr>
          <w:rFonts w:ascii="Times New Roman" w:hAnsi="Times New Roman" w:cs="Times New Roman"/>
          <w:sz w:val="28"/>
          <w:szCs w:val="28"/>
        </w:rPr>
        <w:t xml:space="preserve"> 2015</w:t>
      </w:r>
    </w:p>
    <w:p w:rsidR="004E6B0E" w:rsidRPr="00DC2455" w:rsidRDefault="00FE2C44" w:rsidP="00FE2C44">
      <w:pPr>
        <w:widowControl w:val="0"/>
        <w:spacing w:after="0" w:line="240" w:lineRule="auto"/>
        <w:rPr>
          <w:rFonts w:ascii="Times New Roman" w:eastAsia="Times New Roman" w:hAnsi="Times New Roman" w:cs="Times New Roman"/>
          <w:b/>
          <w:bCs/>
          <w:color w:val="000000"/>
          <w:kern w:val="30"/>
          <w:u w:val="single"/>
          <w:lang w:eastAsia="fr-FR"/>
          <w14:cntxtAlts/>
        </w:rPr>
      </w:pPr>
      <w:r w:rsidRPr="00DC2455">
        <w:rPr>
          <w:rFonts w:ascii="Times New Roman" w:eastAsia="Times New Roman" w:hAnsi="Times New Roman" w:cs="Times New Roman"/>
          <w:b/>
          <w:bCs/>
          <w:color w:val="000000"/>
          <w:kern w:val="30"/>
          <w:u w:val="single"/>
          <w:lang w:eastAsia="fr-FR"/>
          <w14:cntxtAlts/>
        </w:rPr>
        <w:t>1-</w:t>
      </w:r>
      <w:r w:rsidR="004E6B0E" w:rsidRPr="00DC2455">
        <w:rPr>
          <w:rFonts w:ascii="Times New Roman" w:eastAsia="Times New Roman" w:hAnsi="Times New Roman" w:cs="Times New Roman"/>
          <w:b/>
          <w:bCs/>
          <w:color w:val="000000"/>
          <w:kern w:val="30"/>
          <w:u w:val="single"/>
          <w:lang w:eastAsia="fr-FR"/>
          <w14:cntxtAlts/>
        </w:rPr>
        <w:t>BUDGET COMMUNE</w:t>
      </w:r>
    </w:p>
    <w:p w:rsidR="004E6B0E" w:rsidRPr="00DC2455" w:rsidRDefault="004E6B0E" w:rsidP="007D0F72">
      <w:pPr>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 xml:space="preserve">concernant l’approbation du </w:t>
      </w:r>
      <w:r w:rsidRPr="00DC2455">
        <w:rPr>
          <w:rFonts w:ascii="Times New Roman" w:eastAsia="Times New Roman" w:hAnsi="Times New Roman" w:cs="Times New Roman"/>
          <w:b/>
          <w:bCs/>
          <w:color w:val="000000"/>
          <w:kern w:val="30"/>
          <w:lang w:eastAsia="fr-FR"/>
          <w14:cntxtAlts/>
        </w:rPr>
        <w:t>COMPTE DE GESTION</w:t>
      </w:r>
      <w:r w:rsidRPr="00DC2455">
        <w:rPr>
          <w:rFonts w:ascii="Times New Roman" w:eastAsia="Times New Roman" w:hAnsi="Times New Roman" w:cs="Times New Roman"/>
          <w:color w:val="000000"/>
          <w:kern w:val="30"/>
          <w:lang w:eastAsia="fr-FR"/>
          <w14:cntxtAlts/>
        </w:rPr>
        <w:t xml:space="preserve"> dressé par Madame DORANGE Chrysis</w:t>
      </w:r>
      <w:r w:rsidR="000155A8" w:rsidRPr="00DC2455">
        <w:rPr>
          <w:rFonts w:ascii="Times New Roman" w:eastAsia="Times New Roman" w:hAnsi="Times New Roman" w:cs="Times New Roman"/>
          <w:color w:val="000000"/>
          <w:kern w:val="30"/>
          <w:lang w:eastAsia="fr-FR"/>
          <w14:cntxtAlts/>
        </w:rPr>
        <w:t xml:space="preserve"> (trésor public)</w:t>
      </w:r>
      <w:r w:rsidRPr="00DC2455">
        <w:rPr>
          <w:rFonts w:ascii="Times New Roman" w:eastAsia="Times New Roman" w:hAnsi="Times New Roman" w:cs="Times New Roman"/>
          <w:color w:val="000000"/>
          <w:kern w:val="30"/>
          <w:lang w:eastAsia="fr-FR"/>
          <w14:cntxtAlts/>
        </w:rPr>
        <w:tab/>
      </w:r>
      <w:r w:rsidRPr="00DC2455">
        <w:rPr>
          <w:rFonts w:ascii="Times New Roman" w:eastAsia="Times New Roman" w:hAnsi="Times New Roman" w:cs="Times New Roman"/>
          <w:color w:val="000000"/>
          <w:kern w:val="30"/>
          <w:lang w:eastAsia="fr-FR"/>
          <w14:cntxtAlts/>
        </w:rPr>
        <w:tab/>
        <w:t xml:space="preserve"> </w:t>
      </w:r>
    </w:p>
    <w:p w:rsidR="004E6B0E" w:rsidRPr="00DC2455" w:rsidRDefault="004E6B0E" w:rsidP="00790257">
      <w:pPr>
        <w:spacing w:after="0" w:line="240" w:lineRule="auto"/>
        <w:jc w:val="both"/>
        <w:rPr>
          <w:rFonts w:ascii="Times New Roman" w:eastAsia="Times New Roman" w:hAnsi="Times New Roman" w:cs="Times New Roman"/>
          <w:b/>
          <w:bCs/>
          <w:color w:val="000000"/>
          <w:kern w:val="30"/>
          <w:lang w:eastAsia="fr-FR"/>
          <w14:cntxtAlts/>
        </w:rPr>
      </w:pPr>
      <w:r w:rsidRPr="00DC2455">
        <w:rPr>
          <w:rFonts w:ascii="Times New Roman" w:eastAsia="Times New Roman" w:hAnsi="Times New Roman" w:cs="Times New Roman"/>
          <w:color w:val="000000"/>
          <w:kern w:val="30"/>
          <w:lang w:eastAsia="fr-FR"/>
          <w14:cntxtAlts/>
        </w:rPr>
        <w:t> </w:t>
      </w:r>
      <w:r w:rsidRPr="00DC2455">
        <w:rPr>
          <w:rFonts w:ascii="Times New Roman" w:eastAsia="Times New Roman" w:hAnsi="Times New Roman" w:cs="Times New Roman"/>
          <w:b/>
          <w:bCs/>
          <w:color w:val="000000"/>
          <w:kern w:val="30"/>
          <w:lang w:eastAsia="fr-FR"/>
          <w14:cntxtAlts/>
        </w:rPr>
        <w:t xml:space="preserve">Le Conseil Municipal, </w:t>
      </w:r>
    </w:p>
    <w:p w:rsidR="004E6B0E" w:rsidRPr="00DC2455" w:rsidRDefault="004E6B0E" w:rsidP="00790257">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ab/>
        <w:t xml:space="preserve">Après s’être fait présenter le budget primitif de l’exercice </w:t>
      </w:r>
      <w:r w:rsidRPr="00DC2455">
        <w:rPr>
          <w:rFonts w:ascii="Times New Roman" w:eastAsia="Times New Roman" w:hAnsi="Times New Roman" w:cs="Times New Roman"/>
          <w:b/>
          <w:bCs/>
          <w:color w:val="000000"/>
          <w:kern w:val="30"/>
          <w:lang w:eastAsia="fr-FR"/>
          <w14:cntxtAlts/>
        </w:rPr>
        <w:t>2014</w:t>
      </w:r>
      <w:r w:rsidRPr="00DC2455">
        <w:rPr>
          <w:rFonts w:ascii="Times New Roman" w:eastAsia="Times New Roman" w:hAnsi="Times New Roman" w:cs="Times New Roman"/>
          <w:color w:val="000000"/>
          <w:kern w:val="30"/>
          <w:lang w:eastAsia="fr-FR"/>
          <w14:cntxtAlts/>
        </w:rPr>
        <w:t xml:space="preserve"> et les décisions modificatives qui s’y rattachent, les titres définitifs des créances à recouvrer, le détail des dépenses effectuées et celui des mandats délivrés, les bordereaux de titres de recettes, les bordereaux des mandats, le compte de gestion dressé par le Receveur accompagné des états de développement des comptes de tiers ainsi que l’état de l’Actif, l’état du Passif, l’état des restes à recouvrer et l’état des restes à payer,</w:t>
      </w:r>
    </w:p>
    <w:p w:rsidR="004E6B0E" w:rsidRPr="00DC2455" w:rsidRDefault="004E6B0E" w:rsidP="004E6B0E">
      <w:pPr>
        <w:spacing w:after="0" w:line="240" w:lineRule="auto"/>
        <w:jc w:val="both"/>
        <w:rPr>
          <w:rFonts w:ascii="Times New Roman" w:eastAsia="Times New Roman" w:hAnsi="Times New Roman" w:cs="Times New Roman"/>
          <w:color w:val="000000"/>
          <w:kern w:val="30"/>
          <w:sz w:val="12"/>
          <w:szCs w:val="12"/>
          <w:lang w:eastAsia="fr-FR"/>
          <w14:cntxtAlts/>
        </w:rPr>
      </w:pPr>
      <w:r w:rsidRPr="00DC2455">
        <w:rPr>
          <w:rFonts w:ascii="Times New Roman" w:eastAsia="Times New Roman" w:hAnsi="Times New Roman" w:cs="Times New Roman"/>
          <w:color w:val="000000"/>
          <w:kern w:val="30"/>
          <w:sz w:val="12"/>
          <w:szCs w:val="12"/>
          <w:lang w:eastAsia="fr-FR"/>
          <w14:cntxtAlts/>
        </w:rPr>
        <w:t> </w:t>
      </w:r>
    </w:p>
    <w:p w:rsidR="004E6B0E" w:rsidRPr="00DC2455" w:rsidRDefault="004E6B0E" w:rsidP="004E6B0E">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ab/>
        <w:t>Après s’être assuré que le receveur a repris dans ses écritures le montant de chacun des soldes figurant au bilan de l’exercice</w:t>
      </w:r>
      <w:r w:rsidRPr="00DC2455">
        <w:rPr>
          <w:rFonts w:ascii="Times New Roman" w:eastAsia="Times New Roman" w:hAnsi="Times New Roman" w:cs="Times New Roman"/>
          <w:b/>
          <w:bCs/>
          <w:color w:val="000000"/>
          <w:kern w:val="30"/>
          <w:lang w:eastAsia="fr-FR"/>
          <w14:cntxtAlts/>
        </w:rPr>
        <w:t xml:space="preserve"> 2013 </w:t>
      </w:r>
      <w:r w:rsidRPr="00DC2455">
        <w:rPr>
          <w:rFonts w:ascii="Times New Roman" w:eastAsia="Times New Roman" w:hAnsi="Times New Roman" w:cs="Times New Roman"/>
          <w:color w:val="000000"/>
          <w:kern w:val="30"/>
          <w:lang w:eastAsia="fr-FR"/>
          <w14:cntxtAlts/>
        </w:rPr>
        <w:t>celui de tous les titres de recettes émis et celui de tous les mandats de paiement ordonnancés et qu’il a procédé à toutes les opérations d’ordre qu’il lui a été prescrit de passer dans ses écritures.</w:t>
      </w:r>
    </w:p>
    <w:p w:rsidR="004E6B0E" w:rsidRPr="00DC2455" w:rsidRDefault="004E6B0E" w:rsidP="004E6B0E">
      <w:pPr>
        <w:spacing w:after="0" w:line="240" w:lineRule="auto"/>
        <w:jc w:val="both"/>
        <w:rPr>
          <w:rFonts w:ascii="Times New Roman" w:eastAsia="Times New Roman" w:hAnsi="Times New Roman" w:cs="Times New Roman"/>
          <w:color w:val="000000"/>
          <w:kern w:val="30"/>
          <w:sz w:val="12"/>
          <w:szCs w:val="12"/>
          <w:lang w:eastAsia="fr-FR"/>
          <w14:cntxtAlts/>
        </w:rPr>
      </w:pPr>
      <w:r w:rsidRPr="00DC2455">
        <w:rPr>
          <w:rFonts w:ascii="Times New Roman" w:eastAsia="Times New Roman" w:hAnsi="Times New Roman" w:cs="Times New Roman"/>
          <w:color w:val="000000"/>
          <w:kern w:val="30"/>
          <w:sz w:val="12"/>
          <w:szCs w:val="12"/>
          <w:lang w:eastAsia="fr-FR"/>
          <w14:cntxtAlts/>
        </w:rPr>
        <w:t> </w:t>
      </w:r>
    </w:p>
    <w:p w:rsidR="004E6B0E" w:rsidRPr="00DC2455" w:rsidRDefault="004E6B0E" w:rsidP="004E6B0E">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 xml:space="preserve">1.   statuant sur l’ensemble des opérations effectuées du </w:t>
      </w:r>
      <w:r w:rsidRPr="00DC2455">
        <w:rPr>
          <w:rFonts w:ascii="Times New Roman" w:eastAsia="Times New Roman" w:hAnsi="Times New Roman" w:cs="Times New Roman"/>
          <w:b/>
          <w:bCs/>
          <w:color w:val="000000"/>
          <w:kern w:val="30"/>
          <w:lang w:eastAsia="fr-FR"/>
          <w14:cntxtAlts/>
        </w:rPr>
        <w:t>1</w:t>
      </w:r>
      <w:r w:rsidRPr="00DC2455">
        <w:rPr>
          <w:rFonts w:ascii="Times New Roman" w:eastAsia="Times New Roman" w:hAnsi="Times New Roman" w:cs="Times New Roman"/>
          <w:b/>
          <w:bCs/>
          <w:color w:val="000000"/>
          <w:kern w:val="30"/>
          <w:vertAlign w:val="superscript"/>
          <w:lang w:eastAsia="fr-FR"/>
          <w14:cntxtAlts/>
        </w:rPr>
        <w:t>er</w:t>
      </w:r>
      <w:r w:rsidRPr="00DC2455">
        <w:rPr>
          <w:rFonts w:ascii="Times New Roman" w:eastAsia="Times New Roman" w:hAnsi="Times New Roman" w:cs="Times New Roman"/>
          <w:b/>
          <w:bCs/>
          <w:color w:val="000000"/>
          <w:kern w:val="30"/>
          <w:lang w:eastAsia="fr-FR"/>
          <w14:cntxtAlts/>
        </w:rPr>
        <w:t xml:space="preserve"> janvier 2014</w:t>
      </w:r>
      <w:r w:rsidRPr="00DC2455">
        <w:rPr>
          <w:rFonts w:ascii="Times New Roman" w:eastAsia="Times New Roman" w:hAnsi="Times New Roman" w:cs="Times New Roman"/>
          <w:color w:val="000000"/>
          <w:kern w:val="30"/>
          <w:lang w:eastAsia="fr-FR"/>
          <w14:cntxtAlts/>
        </w:rPr>
        <w:t xml:space="preserve"> au </w:t>
      </w:r>
      <w:r w:rsidRPr="00DC2455">
        <w:rPr>
          <w:rFonts w:ascii="Times New Roman" w:eastAsia="Times New Roman" w:hAnsi="Times New Roman" w:cs="Times New Roman"/>
          <w:b/>
          <w:bCs/>
          <w:color w:val="000000"/>
          <w:kern w:val="30"/>
          <w:lang w:eastAsia="fr-FR"/>
          <w14:cntxtAlts/>
        </w:rPr>
        <w:t>31 décembre</w:t>
      </w:r>
      <w:r w:rsidRPr="00DC2455">
        <w:rPr>
          <w:rFonts w:ascii="Times New Roman" w:eastAsia="Times New Roman" w:hAnsi="Times New Roman" w:cs="Times New Roman"/>
          <w:color w:val="000000"/>
          <w:kern w:val="30"/>
          <w:lang w:eastAsia="fr-FR"/>
          <w14:cntxtAlts/>
        </w:rPr>
        <w:t xml:space="preserve"> </w:t>
      </w:r>
      <w:r w:rsidRPr="00DC2455">
        <w:rPr>
          <w:rFonts w:ascii="Times New Roman" w:eastAsia="Times New Roman" w:hAnsi="Times New Roman" w:cs="Times New Roman"/>
          <w:b/>
          <w:bCs/>
          <w:color w:val="000000"/>
          <w:kern w:val="30"/>
          <w:lang w:eastAsia="fr-FR"/>
          <w14:cntxtAlts/>
        </w:rPr>
        <w:t>2014</w:t>
      </w:r>
      <w:r w:rsidRPr="00DC2455">
        <w:rPr>
          <w:rFonts w:ascii="Times New Roman" w:eastAsia="Times New Roman" w:hAnsi="Times New Roman" w:cs="Times New Roman"/>
          <w:color w:val="000000"/>
          <w:kern w:val="30"/>
          <w:lang w:eastAsia="fr-FR"/>
          <w14:cntxtAlts/>
        </w:rPr>
        <w:t xml:space="preserve"> y compris celles relatives à la journée complémentaire ;</w:t>
      </w:r>
    </w:p>
    <w:p w:rsidR="004E6B0E" w:rsidRPr="00DC2455" w:rsidRDefault="004E6B0E" w:rsidP="004E6B0E">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 xml:space="preserve">2.   statuant sur l’exécution du budget de l’exercice </w:t>
      </w:r>
      <w:r w:rsidRPr="00DC2455">
        <w:rPr>
          <w:rFonts w:ascii="Times New Roman" w:eastAsia="Times New Roman" w:hAnsi="Times New Roman" w:cs="Times New Roman"/>
          <w:b/>
          <w:bCs/>
          <w:color w:val="000000"/>
          <w:kern w:val="30"/>
          <w:lang w:eastAsia="fr-FR"/>
          <w14:cntxtAlts/>
        </w:rPr>
        <w:t>2014</w:t>
      </w:r>
      <w:r w:rsidRPr="00DC2455">
        <w:rPr>
          <w:rFonts w:ascii="Times New Roman" w:eastAsia="Times New Roman" w:hAnsi="Times New Roman" w:cs="Times New Roman"/>
          <w:color w:val="000000"/>
          <w:kern w:val="30"/>
          <w:lang w:eastAsia="fr-FR"/>
          <w14:cntxtAlts/>
        </w:rPr>
        <w:t xml:space="preserve"> en ce qui concerne les différentes sections budgétaires et budgets annexes ;</w:t>
      </w:r>
    </w:p>
    <w:p w:rsidR="004E6B0E" w:rsidRPr="00DC2455" w:rsidRDefault="004E6B0E" w:rsidP="004E6B0E">
      <w:pPr>
        <w:widowControl w:val="0"/>
        <w:spacing w:after="0" w:line="240" w:lineRule="auto"/>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3.   statuant sur la comptabilité des valeurs inactives ;</w:t>
      </w:r>
    </w:p>
    <w:p w:rsidR="004E6B0E" w:rsidRPr="00DC2455" w:rsidRDefault="004E6B0E" w:rsidP="004E6B0E">
      <w:pPr>
        <w:widowControl w:val="0"/>
        <w:spacing w:after="0" w:line="240" w:lineRule="auto"/>
        <w:ind w:left="708"/>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 </w:t>
      </w:r>
    </w:p>
    <w:p w:rsidR="004E6B0E" w:rsidRPr="00DC2455" w:rsidRDefault="004E6B0E" w:rsidP="004E6B0E">
      <w:pPr>
        <w:widowControl w:val="0"/>
        <w:spacing w:after="0" w:line="240" w:lineRule="auto"/>
        <w:ind w:firstLine="705"/>
        <w:jc w:val="both"/>
        <w:rPr>
          <w:rFonts w:ascii="Times New Roman" w:eastAsia="Times New Roman" w:hAnsi="Times New Roman" w:cs="Times New Roman"/>
          <w:b/>
          <w:bCs/>
          <w:color w:val="000000"/>
          <w:kern w:val="30"/>
          <w:lang w:eastAsia="fr-FR"/>
          <w14:cntxtAlts/>
        </w:rPr>
      </w:pPr>
      <w:r w:rsidRPr="00DC2455">
        <w:rPr>
          <w:rFonts w:ascii="Times New Roman" w:eastAsia="Times New Roman" w:hAnsi="Times New Roman" w:cs="Times New Roman"/>
          <w:b/>
          <w:bCs/>
          <w:color w:val="000000"/>
          <w:kern w:val="30"/>
          <w:lang w:eastAsia="fr-FR"/>
          <w14:cntxtAlts/>
        </w:rPr>
        <w:t>déclare que le compte de gestion dressé, pour l’exercice 2014 par le Receveur, visé et certifié conforme par l’ordonnateur, n’appelle ni observation ni réserve de sa part.</w:t>
      </w:r>
    </w:p>
    <w:p w:rsidR="004E6B0E" w:rsidRPr="007D0F72" w:rsidRDefault="004E6B0E" w:rsidP="004E6B0E">
      <w:pPr>
        <w:widowControl w:val="0"/>
        <w:spacing w:after="0" w:line="240" w:lineRule="auto"/>
        <w:rPr>
          <w:rFonts w:ascii="Times New Roman" w:eastAsia="Times New Roman" w:hAnsi="Times New Roman" w:cs="Times New Roman"/>
          <w:color w:val="000000"/>
          <w:kern w:val="30"/>
          <w:lang w:eastAsia="fr-FR"/>
          <w14:cntxtAlts/>
        </w:rPr>
      </w:pPr>
      <w:r w:rsidRPr="007D0F72">
        <w:rPr>
          <w:rFonts w:ascii="Times New Roman" w:eastAsia="Times New Roman" w:hAnsi="Times New Roman" w:cs="Times New Roman"/>
          <w:color w:val="000000"/>
          <w:kern w:val="30"/>
          <w:lang w:eastAsia="fr-FR"/>
          <w14:cntxtAlts/>
        </w:rPr>
        <w:t> </w:t>
      </w:r>
    </w:p>
    <w:p w:rsidR="00790257" w:rsidRPr="00DC2455" w:rsidRDefault="00FE2C44" w:rsidP="00790257">
      <w:pPr>
        <w:widowControl w:val="0"/>
        <w:spacing w:after="0" w:line="240" w:lineRule="auto"/>
        <w:rPr>
          <w:rFonts w:ascii="Times New Roman" w:eastAsia="Times New Roman" w:hAnsi="Times New Roman" w:cs="Times New Roman"/>
          <w:b/>
          <w:bCs/>
          <w:color w:val="000000"/>
          <w:kern w:val="30"/>
          <w:u w:val="single"/>
          <w:lang w:eastAsia="fr-FR"/>
          <w14:cntxtAlts/>
        </w:rPr>
      </w:pPr>
      <w:r w:rsidRPr="00DC2455">
        <w:rPr>
          <w:rFonts w:ascii="Times New Roman" w:eastAsia="Times New Roman" w:hAnsi="Times New Roman" w:cs="Times New Roman"/>
          <w:b/>
          <w:bCs/>
          <w:color w:val="000000"/>
          <w:kern w:val="30"/>
          <w:u w:val="single"/>
          <w:lang w:eastAsia="fr-FR"/>
          <w14:cntxtAlts/>
        </w:rPr>
        <w:t>2-</w:t>
      </w:r>
      <w:r w:rsidR="00790257" w:rsidRPr="00DC2455">
        <w:rPr>
          <w:rFonts w:ascii="Times New Roman" w:eastAsia="Times New Roman" w:hAnsi="Times New Roman" w:cs="Times New Roman"/>
          <w:b/>
          <w:bCs/>
          <w:color w:val="000000"/>
          <w:kern w:val="30"/>
          <w:u w:val="single"/>
          <w:lang w:eastAsia="fr-FR"/>
          <w14:cntxtAlts/>
        </w:rPr>
        <w:t>BUDGET ASSAINISSEMENT</w:t>
      </w:r>
    </w:p>
    <w:p w:rsidR="00790257" w:rsidRPr="007D0F72" w:rsidRDefault="00790257" w:rsidP="007D0F72">
      <w:pPr>
        <w:widowControl w:val="0"/>
        <w:spacing w:after="0" w:line="240" w:lineRule="auto"/>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 xml:space="preserve">concernant l’approbation du </w:t>
      </w:r>
      <w:r w:rsidRPr="00DC2455">
        <w:rPr>
          <w:rFonts w:ascii="Times New Roman" w:eastAsia="Times New Roman" w:hAnsi="Times New Roman" w:cs="Times New Roman"/>
          <w:b/>
          <w:bCs/>
          <w:color w:val="000000"/>
          <w:kern w:val="30"/>
          <w:lang w:eastAsia="fr-FR"/>
          <w14:cntxtAlts/>
        </w:rPr>
        <w:t>COMPTE DE GESTION</w:t>
      </w:r>
      <w:r w:rsidRPr="00DC2455">
        <w:rPr>
          <w:rFonts w:ascii="Times New Roman" w:eastAsia="Times New Roman" w:hAnsi="Times New Roman" w:cs="Times New Roman"/>
          <w:color w:val="000000"/>
          <w:kern w:val="30"/>
          <w:lang w:eastAsia="fr-FR"/>
          <w14:cntxtAlts/>
        </w:rPr>
        <w:t xml:space="preserve"> dressé par Madame DORANGE Chrysis</w:t>
      </w:r>
      <w:r w:rsidR="007D0F72">
        <w:rPr>
          <w:rFonts w:ascii="Times New Roman" w:eastAsia="Times New Roman" w:hAnsi="Times New Roman" w:cs="Times New Roman"/>
          <w:color w:val="000000"/>
          <w:kern w:val="30"/>
          <w:lang w:eastAsia="fr-FR"/>
          <w14:cntxtAlts/>
        </w:rPr>
        <w:t xml:space="preserve"> (trésor public)</w:t>
      </w:r>
    </w:p>
    <w:p w:rsidR="00790257" w:rsidRPr="00DC2455" w:rsidRDefault="00790257" w:rsidP="00790257">
      <w:pPr>
        <w:widowControl w:val="0"/>
        <w:spacing w:after="0" w:line="240" w:lineRule="auto"/>
        <w:jc w:val="both"/>
        <w:rPr>
          <w:rFonts w:ascii="Times New Roman" w:eastAsia="Times New Roman" w:hAnsi="Times New Roman" w:cs="Times New Roman"/>
          <w:b/>
          <w:bCs/>
          <w:color w:val="000000"/>
          <w:kern w:val="30"/>
          <w:lang w:eastAsia="fr-FR"/>
          <w14:cntxtAlts/>
        </w:rPr>
      </w:pPr>
      <w:r w:rsidRPr="00DC2455">
        <w:rPr>
          <w:rFonts w:ascii="Times New Roman" w:eastAsia="Times New Roman" w:hAnsi="Times New Roman" w:cs="Times New Roman"/>
          <w:b/>
          <w:bCs/>
          <w:color w:val="000000"/>
          <w:kern w:val="30"/>
          <w:lang w:eastAsia="fr-FR"/>
          <w14:cntxtAlts/>
        </w:rPr>
        <w:t xml:space="preserve">Le Conseil Municipal, </w:t>
      </w:r>
    </w:p>
    <w:p w:rsidR="00790257" w:rsidRPr="00DC2455" w:rsidRDefault="00790257" w:rsidP="007D0F72">
      <w:pPr>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sz w:val="12"/>
          <w:szCs w:val="12"/>
          <w:lang w:eastAsia="fr-FR"/>
          <w14:cntxtAlts/>
        </w:rPr>
        <w:t> </w:t>
      </w:r>
      <w:r w:rsidRPr="00DC2455">
        <w:rPr>
          <w:rFonts w:ascii="Times New Roman" w:eastAsia="Times New Roman" w:hAnsi="Times New Roman" w:cs="Times New Roman"/>
          <w:color w:val="000000"/>
          <w:kern w:val="30"/>
          <w:lang w:eastAsia="fr-FR"/>
          <w14:cntxtAlts/>
        </w:rPr>
        <w:tab/>
        <w:t xml:space="preserve">Après s’être fait présenter le budget primitif de l’exercice </w:t>
      </w:r>
      <w:r w:rsidRPr="00DC2455">
        <w:rPr>
          <w:rFonts w:ascii="Times New Roman" w:eastAsia="Times New Roman" w:hAnsi="Times New Roman" w:cs="Times New Roman"/>
          <w:b/>
          <w:bCs/>
          <w:color w:val="000000"/>
          <w:kern w:val="30"/>
          <w:lang w:eastAsia="fr-FR"/>
          <w14:cntxtAlts/>
        </w:rPr>
        <w:t>2014</w:t>
      </w:r>
      <w:r w:rsidRPr="00DC2455">
        <w:rPr>
          <w:rFonts w:ascii="Times New Roman" w:eastAsia="Times New Roman" w:hAnsi="Times New Roman" w:cs="Times New Roman"/>
          <w:color w:val="000000"/>
          <w:kern w:val="30"/>
          <w:lang w:eastAsia="fr-FR"/>
          <w14:cntxtAlts/>
        </w:rPr>
        <w:t xml:space="preserve"> et les décisions modificatives qui s’y rattachent, les titres définitifs des créances à recouvrer, le détail des dépenses effectuées et celui des mandats délivrés, les bordereaux de titres de recettes, les bordereaux des mandats, le compte de gestion dressé par le Receveur accompagné des états de développement des comptes de tiers ainsi que l’état de l’Actif, l’état du Passif, l’état des restes à recouvrer et l’état des restes à payer,</w:t>
      </w:r>
    </w:p>
    <w:p w:rsidR="00790257" w:rsidRPr="00DC2455" w:rsidRDefault="00790257" w:rsidP="00790257">
      <w:pPr>
        <w:spacing w:after="0" w:line="240" w:lineRule="auto"/>
        <w:jc w:val="both"/>
        <w:rPr>
          <w:rFonts w:ascii="Times New Roman" w:eastAsia="Times New Roman" w:hAnsi="Times New Roman" w:cs="Times New Roman"/>
          <w:color w:val="000000"/>
          <w:kern w:val="30"/>
          <w:sz w:val="12"/>
          <w:szCs w:val="12"/>
          <w:lang w:eastAsia="fr-FR"/>
          <w14:cntxtAlts/>
        </w:rPr>
      </w:pPr>
      <w:r w:rsidRPr="00DC2455">
        <w:rPr>
          <w:rFonts w:ascii="Times New Roman" w:eastAsia="Times New Roman" w:hAnsi="Times New Roman" w:cs="Times New Roman"/>
          <w:color w:val="000000"/>
          <w:kern w:val="30"/>
          <w:sz w:val="12"/>
          <w:szCs w:val="12"/>
          <w:lang w:eastAsia="fr-FR"/>
          <w14:cntxtAlts/>
        </w:rPr>
        <w:t> </w:t>
      </w:r>
    </w:p>
    <w:p w:rsidR="00790257" w:rsidRPr="00DC2455" w:rsidRDefault="00790257" w:rsidP="00790257">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ab/>
        <w:t>Après s’être assuré que le receveur a repris dans ses écritures le montant de chacun des soldes figurant au bilan de l’exercice</w:t>
      </w:r>
      <w:r w:rsidRPr="00DC2455">
        <w:rPr>
          <w:rFonts w:ascii="Times New Roman" w:eastAsia="Times New Roman" w:hAnsi="Times New Roman" w:cs="Times New Roman"/>
          <w:b/>
          <w:bCs/>
          <w:color w:val="000000"/>
          <w:kern w:val="30"/>
          <w:lang w:eastAsia="fr-FR"/>
          <w14:cntxtAlts/>
        </w:rPr>
        <w:t xml:space="preserve"> 2013 </w:t>
      </w:r>
      <w:r w:rsidRPr="00DC2455">
        <w:rPr>
          <w:rFonts w:ascii="Times New Roman" w:eastAsia="Times New Roman" w:hAnsi="Times New Roman" w:cs="Times New Roman"/>
          <w:color w:val="000000"/>
          <w:kern w:val="30"/>
          <w:lang w:eastAsia="fr-FR"/>
          <w14:cntxtAlts/>
        </w:rPr>
        <w:t>celui de tous les titres de recettes émis et celui de tous les mandats de paiement ordonnancés et qu’il a procédé à toutes les opérations d’ordre qu’il lui a été prescrit de passer dans ses écritures.</w:t>
      </w:r>
    </w:p>
    <w:p w:rsidR="00790257" w:rsidRPr="00DC2455" w:rsidRDefault="00790257" w:rsidP="00790257">
      <w:pPr>
        <w:spacing w:after="0" w:line="240" w:lineRule="auto"/>
        <w:jc w:val="both"/>
        <w:rPr>
          <w:rFonts w:ascii="Times New Roman" w:eastAsia="Times New Roman" w:hAnsi="Times New Roman" w:cs="Times New Roman"/>
          <w:color w:val="000000"/>
          <w:kern w:val="30"/>
          <w:sz w:val="12"/>
          <w:szCs w:val="12"/>
          <w:lang w:eastAsia="fr-FR"/>
          <w14:cntxtAlts/>
        </w:rPr>
      </w:pPr>
      <w:r w:rsidRPr="00DC2455">
        <w:rPr>
          <w:rFonts w:ascii="Times New Roman" w:eastAsia="Times New Roman" w:hAnsi="Times New Roman" w:cs="Times New Roman"/>
          <w:color w:val="000000"/>
          <w:kern w:val="30"/>
          <w:sz w:val="12"/>
          <w:szCs w:val="12"/>
          <w:lang w:eastAsia="fr-FR"/>
          <w14:cntxtAlts/>
        </w:rPr>
        <w:t> </w:t>
      </w:r>
    </w:p>
    <w:p w:rsidR="00790257" w:rsidRPr="00DC2455" w:rsidRDefault="00790257" w:rsidP="00790257">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 xml:space="preserve">1.   statuant sur l’ensemble des opérations effectuées du </w:t>
      </w:r>
      <w:r w:rsidRPr="00DC2455">
        <w:rPr>
          <w:rFonts w:ascii="Times New Roman" w:eastAsia="Times New Roman" w:hAnsi="Times New Roman" w:cs="Times New Roman"/>
          <w:b/>
          <w:bCs/>
          <w:color w:val="000000"/>
          <w:kern w:val="30"/>
          <w:lang w:eastAsia="fr-FR"/>
          <w14:cntxtAlts/>
        </w:rPr>
        <w:t>1</w:t>
      </w:r>
      <w:r w:rsidRPr="00DC2455">
        <w:rPr>
          <w:rFonts w:ascii="Times New Roman" w:eastAsia="Times New Roman" w:hAnsi="Times New Roman" w:cs="Times New Roman"/>
          <w:b/>
          <w:bCs/>
          <w:color w:val="000000"/>
          <w:kern w:val="30"/>
          <w:vertAlign w:val="superscript"/>
          <w:lang w:eastAsia="fr-FR"/>
          <w14:cntxtAlts/>
        </w:rPr>
        <w:t>er</w:t>
      </w:r>
      <w:r w:rsidRPr="00DC2455">
        <w:rPr>
          <w:rFonts w:ascii="Times New Roman" w:eastAsia="Times New Roman" w:hAnsi="Times New Roman" w:cs="Times New Roman"/>
          <w:b/>
          <w:bCs/>
          <w:color w:val="000000"/>
          <w:kern w:val="30"/>
          <w:lang w:eastAsia="fr-FR"/>
          <w14:cntxtAlts/>
        </w:rPr>
        <w:t xml:space="preserve"> janvier 2014</w:t>
      </w:r>
      <w:r w:rsidRPr="00DC2455">
        <w:rPr>
          <w:rFonts w:ascii="Times New Roman" w:eastAsia="Times New Roman" w:hAnsi="Times New Roman" w:cs="Times New Roman"/>
          <w:color w:val="000000"/>
          <w:kern w:val="30"/>
          <w:lang w:eastAsia="fr-FR"/>
          <w14:cntxtAlts/>
        </w:rPr>
        <w:t xml:space="preserve"> au </w:t>
      </w:r>
      <w:r w:rsidRPr="00DC2455">
        <w:rPr>
          <w:rFonts w:ascii="Times New Roman" w:eastAsia="Times New Roman" w:hAnsi="Times New Roman" w:cs="Times New Roman"/>
          <w:b/>
          <w:bCs/>
          <w:color w:val="000000"/>
          <w:kern w:val="30"/>
          <w:lang w:eastAsia="fr-FR"/>
          <w14:cntxtAlts/>
        </w:rPr>
        <w:t>31 décembre</w:t>
      </w:r>
      <w:r w:rsidRPr="00DC2455">
        <w:rPr>
          <w:rFonts w:ascii="Times New Roman" w:eastAsia="Times New Roman" w:hAnsi="Times New Roman" w:cs="Times New Roman"/>
          <w:color w:val="000000"/>
          <w:kern w:val="30"/>
          <w:lang w:eastAsia="fr-FR"/>
          <w14:cntxtAlts/>
        </w:rPr>
        <w:t xml:space="preserve"> </w:t>
      </w:r>
      <w:r w:rsidRPr="00DC2455">
        <w:rPr>
          <w:rFonts w:ascii="Times New Roman" w:eastAsia="Times New Roman" w:hAnsi="Times New Roman" w:cs="Times New Roman"/>
          <w:b/>
          <w:bCs/>
          <w:color w:val="000000"/>
          <w:kern w:val="30"/>
          <w:lang w:eastAsia="fr-FR"/>
          <w14:cntxtAlts/>
        </w:rPr>
        <w:t>2014</w:t>
      </w:r>
      <w:r w:rsidRPr="00DC2455">
        <w:rPr>
          <w:rFonts w:ascii="Times New Roman" w:eastAsia="Times New Roman" w:hAnsi="Times New Roman" w:cs="Times New Roman"/>
          <w:color w:val="000000"/>
          <w:kern w:val="30"/>
          <w:lang w:eastAsia="fr-FR"/>
          <w14:cntxtAlts/>
        </w:rPr>
        <w:t xml:space="preserve"> y compris celles relatives à la journée complémentaire ;</w:t>
      </w:r>
    </w:p>
    <w:p w:rsidR="00790257" w:rsidRPr="00DC2455" w:rsidRDefault="00790257" w:rsidP="00790257">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 xml:space="preserve">2.   statuant sur l’exécution du budget de l’exercice </w:t>
      </w:r>
      <w:r w:rsidRPr="00DC2455">
        <w:rPr>
          <w:rFonts w:ascii="Times New Roman" w:eastAsia="Times New Roman" w:hAnsi="Times New Roman" w:cs="Times New Roman"/>
          <w:b/>
          <w:bCs/>
          <w:color w:val="000000"/>
          <w:kern w:val="30"/>
          <w:lang w:eastAsia="fr-FR"/>
          <w14:cntxtAlts/>
        </w:rPr>
        <w:t>2014</w:t>
      </w:r>
      <w:r w:rsidRPr="00DC2455">
        <w:rPr>
          <w:rFonts w:ascii="Times New Roman" w:eastAsia="Times New Roman" w:hAnsi="Times New Roman" w:cs="Times New Roman"/>
          <w:color w:val="000000"/>
          <w:kern w:val="30"/>
          <w:lang w:eastAsia="fr-FR"/>
          <w14:cntxtAlts/>
        </w:rPr>
        <w:t xml:space="preserve"> en ce qui concerne les différentes sections budgétaires et budgets annexes ;</w:t>
      </w:r>
    </w:p>
    <w:p w:rsidR="00790257" w:rsidRPr="00DC2455" w:rsidRDefault="00790257" w:rsidP="00790257">
      <w:pPr>
        <w:widowControl w:val="0"/>
        <w:spacing w:after="0" w:line="240" w:lineRule="auto"/>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3.   statuant sur la comptabilité des valeurs inactives ;</w:t>
      </w:r>
    </w:p>
    <w:p w:rsidR="00790257" w:rsidRPr="00DC2455" w:rsidRDefault="00790257" w:rsidP="00790257">
      <w:pPr>
        <w:widowControl w:val="0"/>
        <w:spacing w:after="0" w:line="240" w:lineRule="auto"/>
        <w:ind w:left="708"/>
        <w:jc w:val="both"/>
        <w:rPr>
          <w:rFonts w:ascii="Times New Roman" w:eastAsia="Times New Roman" w:hAnsi="Times New Roman" w:cs="Times New Roman"/>
          <w:color w:val="000000"/>
          <w:kern w:val="30"/>
          <w:sz w:val="12"/>
          <w:szCs w:val="12"/>
          <w:lang w:eastAsia="fr-FR"/>
          <w14:cntxtAlts/>
        </w:rPr>
      </w:pPr>
      <w:r w:rsidRPr="00DC2455">
        <w:rPr>
          <w:rFonts w:ascii="Times New Roman" w:eastAsia="Times New Roman" w:hAnsi="Times New Roman" w:cs="Times New Roman"/>
          <w:color w:val="000000"/>
          <w:kern w:val="30"/>
          <w:sz w:val="12"/>
          <w:szCs w:val="12"/>
          <w:lang w:eastAsia="fr-FR"/>
          <w14:cntxtAlts/>
        </w:rPr>
        <w:t> </w:t>
      </w:r>
    </w:p>
    <w:p w:rsidR="00790257" w:rsidRPr="00DC2455" w:rsidRDefault="00790257" w:rsidP="00790257">
      <w:pPr>
        <w:widowControl w:val="0"/>
        <w:spacing w:after="0" w:line="240" w:lineRule="auto"/>
        <w:ind w:firstLine="705"/>
        <w:jc w:val="both"/>
        <w:rPr>
          <w:rFonts w:ascii="Times New Roman" w:eastAsia="Times New Roman" w:hAnsi="Times New Roman" w:cs="Times New Roman"/>
          <w:b/>
          <w:bCs/>
          <w:color w:val="000000"/>
          <w:kern w:val="30"/>
          <w:lang w:eastAsia="fr-FR"/>
          <w14:cntxtAlts/>
        </w:rPr>
      </w:pPr>
      <w:r w:rsidRPr="00DC2455">
        <w:rPr>
          <w:rFonts w:ascii="Times New Roman" w:eastAsia="Times New Roman" w:hAnsi="Times New Roman" w:cs="Times New Roman"/>
          <w:b/>
          <w:bCs/>
          <w:color w:val="000000"/>
          <w:kern w:val="30"/>
          <w:lang w:eastAsia="fr-FR"/>
          <w14:cntxtAlts/>
        </w:rPr>
        <w:t>déclare que le compte de gestion dressé, pour l’exercice 2014 par le Receveur, visé et certifié conforme par l’ordonnateur, n’appelle ni observation ni réserve de sa part.</w:t>
      </w:r>
    </w:p>
    <w:p w:rsidR="00235C5D" w:rsidRPr="00DC2455" w:rsidRDefault="00235C5D" w:rsidP="00790257">
      <w:pPr>
        <w:widowControl w:val="0"/>
        <w:spacing w:after="0" w:line="240" w:lineRule="auto"/>
        <w:ind w:firstLine="705"/>
        <w:jc w:val="both"/>
        <w:rPr>
          <w:rFonts w:ascii="Times New Roman" w:eastAsia="Times New Roman" w:hAnsi="Times New Roman" w:cs="Times New Roman"/>
          <w:b/>
          <w:bCs/>
          <w:color w:val="000000"/>
          <w:kern w:val="30"/>
          <w:lang w:eastAsia="fr-FR"/>
          <w14:cntxtAlts/>
        </w:rPr>
      </w:pPr>
    </w:p>
    <w:p w:rsidR="004E6B0E" w:rsidRPr="00DC2455" w:rsidRDefault="007D0F72" w:rsidP="009C18EE">
      <w:pPr>
        <w:widowControl w:val="0"/>
        <w:spacing w:after="0" w:line="240" w:lineRule="auto"/>
        <w:jc w:val="both"/>
        <w:rPr>
          <w:rFonts w:ascii="Times New Roman" w:eastAsia="Times New Roman" w:hAnsi="Times New Roman" w:cs="Times New Roman"/>
          <w:b/>
          <w:color w:val="000000"/>
          <w:kern w:val="30"/>
          <w:lang w:eastAsia="fr-FR"/>
          <w14:cntxtAlts/>
        </w:rPr>
      </w:pPr>
      <w:r>
        <w:rPr>
          <w:rFonts w:ascii="Times New Roman" w:eastAsia="Times New Roman" w:hAnsi="Times New Roman" w:cs="Times New Roman"/>
          <w:b/>
          <w:color w:val="000000"/>
          <w:kern w:val="30"/>
          <w:u w:val="single"/>
          <w:lang w:eastAsia="fr-FR"/>
          <w14:cntxtAlts/>
        </w:rPr>
        <w:t>3-</w:t>
      </w:r>
      <w:r w:rsidR="00FE2C44" w:rsidRPr="000227D6">
        <w:rPr>
          <w:rFonts w:ascii="Times New Roman" w:eastAsia="Times New Roman" w:hAnsi="Times New Roman" w:cs="Times New Roman"/>
          <w:b/>
          <w:color w:val="000000"/>
          <w:kern w:val="30"/>
          <w:u w:val="single"/>
          <w:lang w:eastAsia="fr-FR"/>
          <w14:cntxtAlts/>
        </w:rPr>
        <w:t>APPROBATION DU COMPTE ADMINISTRATIF</w:t>
      </w:r>
      <w:r>
        <w:rPr>
          <w:rFonts w:ascii="Times New Roman" w:eastAsia="Times New Roman" w:hAnsi="Times New Roman" w:cs="Times New Roman"/>
          <w:b/>
          <w:color w:val="000000"/>
          <w:kern w:val="30"/>
          <w:u w:val="single"/>
          <w:lang w:eastAsia="fr-FR"/>
          <w14:cntxtAlts/>
        </w:rPr>
        <w:t xml:space="preserve"> COMMUNE</w:t>
      </w:r>
      <w:r w:rsidR="00FE2C44" w:rsidRPr="00DC2455">
        <w:rPr>
          <w:rFonts w:ascii="Times New Roman" w:eastAsia="Times New Roman" w:hAnsi="Times New Roman" w:cs="Times New Roman"/>
          <w:b/>
          <w:color w:val="000000"/>
          <w:kern w:val="30"/>
          <w:lang w:eastAsia="fr-FR"/>
          <w14:cntxtAlts/>
        </w:rPr>
        <w:t xml:space="preserve"> </w:t>
      </w:r>
    </w:p>
    <w:p w:rsidR="00DC2455" w:rsidRPr="00A40A4B" w:rsidRDefault="00DC2455" w:rsidP="009C18EE">
      <w:pPr>
        <w:widowControl w:val="0"/>
        <w:spacing w:after="0" w:line="240" w:lineRule="auto"/>
        <w:jc w:val="both"/>
        <w:rPr>
          <w:rFonts w:ascii="Times New Roman" w:eastAsia="Times New Roman" w:hAnsi="Times New Roman" w:cs="Times New Roman"/>
          <w:b/>
          <w:color w:val="000000"/>
          <w:kern w:val="30"/>
          <w:sz w:val="12"/>
          <w:szCs w:val="12"/>
          <w:lang w:eastAsia="fr-FR"/>
          <w14:cntxtAlts/>
        </w:rPr>
      </w:pPr>
    </w:p>
    <w:p w:rsidR="00FE2C44" w:rsidRDefault="00FE2C44" w:rsidP="009C18EE">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 xml:space="preserve">Suite à </w:t>
      </w:r>
      <w:r w:rsidR="00DC2455" w:rsidRPr="00DC2455">
        <w:rPr>
          <w:rFonts w:ascii="Times New Roman" w:eastAsia="Times New Roman" w:hAnsi="Times New Roman" w:cs="Times New Roman"/>
          <w:color w:val="000000"/>
          <w:kern w:val="30"/>
          <w:lang w:eastAsia="fr-FR"/>
          <w14:cntxtAlts/>
        </w:rPr>
        <w:t>la conformité entre le</w:t>
      </w:r>
      <w:r w:rsidRPr="00DC2455">
        <w:rPr>
          <w:rFonts w:ascii="Times New Roman" w:eastAsia="Times New Roman" w:hAnsi="Times New Roman" w:cs="Times New Roman"/>
          <w:color w:val="000000"/>
          <w:kern w:val="30"/>
          <w:lang w:eastAsia="fr-FR"/>
          <w14:cntxtAlts/>
        </w:rPr>
        <w:t xml:space="preserve"> compte de gestion</w:t>
      </w:r>
      <w:r w:rsidR="00DC2455" w:rsidRPr="00DC2455">
        <w:rPr>
          <w:rFonts w:ascii="Times New Roman" w:eastAsia="Times New Roman" w:hAnsi="Times New Roman" w:cs="Times New Roman"/>
          <w:color w:val="000000"/>
          <w:kern w:val="30"/>
          <w:lang w:eastAsia="fr-FR"/>
          <w14:cntxtAlts/>
        </w:rPr>
        <w:t xml:space="preserve"> et le compte administratif</w:t>
      </w:r>
      <w:r w:rsidR="007D0F72">
        <w:rPr>
          <w:rFonts w:ascii="Times New Roman" w:eastAsia="Times New Roman" w:hAnsi="Times New Roman" w:cs="Times New Roman"/>
          <w:color w:val="000000"/>
          <w:kern w:val="30"/>
          <w:lang w:eastAsia="fr-FR"/>
          <w14:cntxtAlts/>
        </w:rPr>
        <w:t xml:space="preserve"> de la Commune</w:t>
      </w:r>
      <w:r w:rsidR="00DC2455" w:rsidRPr="00DC2455">
        <w:rPr>
          <w:rFonts w:ascii="Times New Roman" w:eastAsia="Times New Roman" w:hAnsi="Times New Roman" w:cs="Times New Roman"/>
          <w:color w:val="000000"/>
          <w:kern w:val="30"/>
          <w:lang w:eastAsia="fr-FR"/>
          <w14:cntxtAlts/>
        </w:rPr>
        <w:t>, le conseil municipal, à l’unanimité, approuve le compte administratif 2014.</w:t>
      </w:r>
    </w:p>
    <w:p w:rsidR="007D0F72" w:rsidRDefault="007D0F72" w:rsidP="009C18EE">
      <w:pPr>
        <w:widowControl w:val="0"/>
        <w:spacing w:after="0" w:line="240" w:lineRule="auto"/>
        <w:jc w:val="both"/>
        <w:rPr>
          <w:rFonts w:ascii="Times New Roman" w:eastAsia="Times New Roman" w:hAnsi="Times New Roman" w:cs="Times New Roman"/>
          <w:color w:val="000000"/>
          <w:kern w:val="30"/>
          <w:lang w:eastAsia="fr-FR"/>
          <w14:cntxtAlts/>
        </w:rPr>
      </w:pPr>
    </w:p>
    <w:p w:rsidR="007D0F72" w:rsidRPr="00DC2455" w:rsidRDefault="007D0F72" w:rsidP="007D0F72">
      <w:pPr>
        <w:widowControl w:val="0"/>
        <w:spacing w:after="0" w:line="240" w:lineRule="auto"/>
        <w:jc w:val="both"/>
        <w:rPr>
          <w:rFonts w:ascii="Times New Roman" w:eastAsia="Times New Roman" w:hAnsi="Times New Roman" w:cs="Times New Roman"/>
          <w:b/>
          <w:color w:val="000000"/>
          <w:kern w:val="30"/>
          <w:lang w:eastAsia="fr-FR"/>
          <w14:cntxtAlts/>
        </w:rPr>
      </w:pPr>
      <w:r>
        <w:rPr>
          <w:rFonts w:ascii="Times New Roman" w:eastAsia="Times New Roman" w:hAnsi="Times New Roman" w:cs="Times New Roman"/>
          <w:b/>
          <w:color w:val="000000"/>
          <w:kern w:val="30"/>
          <w:u w:val="single"/>
          <w:lang w:eastAsia="fr-FR"/>
          <w14:cntxtAlts/>
        </w:rPr>
        <w:t>4</w:t>
      </w:r>
      <w:r w:rsidRPr="004B764F">
        <w:rPr>
          <w:rFonts w:ascii="Times New Roman" w:eastAsia="Times New Roman" w:hAnsi="Times New Roman" w:cs="Times New Roman"/>
          <w:b/>
          <w:color w:val="000000"/>
          <w:kern w:val="30"/>
          <w:u w:val="single"/>
          <w:lang w:eastAsia="fr-FR"/>
          <w14:cntxtAlts/>
        </w:rPr>
        <w:t>-</w:t>
      </w:r>
      <w:r w:rsidRPr="000227D6">
        <w:rPr>
          <w:rFonts w:ascii="Times New Roman" w:eastAsia="Times New Roman" w:hAnsi="Times New Roman" w:cs="Times New Roman"/>
          <w:b/>
          <w:color w:val="000000"/>
          <w:kern w:val="30"/>
          <w:u w:val="single"/>
          <w:lang w:eastAsia="fr-FR"/>
          <w14:cntxtAlts/>
        </w:rPr>
        <w:t>APPROBATION DU COMPTE ADMINISTRATIF</w:t>
      </w:r>
      <w:r>
        <w:rPr>
          <w:rFonts w:ascii="Times New Roman" w:eastAsia="Times New Roman" w:hAnsi="Times New Roman" w:cs="Times New Roman"/>
          <w:b/>
          <w:color w:val="000000"/>
          <w:kern w:val="30"/>
          <w:u w:val="single"/>
          <w:lang w:eastAsia="fr-FR"/>
          <w14:cntxtAlts/>
        </w:rPr>
        <w:t xml:space="preserve"> ASSAINISSEMENT</w:t>
      </w:r>
      <w:r w:rsidRPr="00DC2455">
        <w:rPr>
          <w:rFonts w:ascii="Times New Roman" w:eastAsia="Times New Roman" w:hAnsi="Times New Roman" w:cs="Times New Roman"/>
          <w:b/>
          <w:color w:val="000000"/>
          <w:kern w:val="30"/>
          <w:lang w:eastAsia="fr-FR"/>
          <w14:cntxtAlts/>
        </w:rPr>
        <w:t xml:space="preserve"> </w:t>
      </w:r>
    </w:p>
    <w:p w:rsidR="007D0F72" w:rsidRPr="00A40A4B" w:rsidRDefault="007D0F72" w:rsidP="007D0F72">
      <w:pPr>
        <w:widowControl w:val="0"/>
        <w:spacing w:after="0" w:line="240" w:lineRule="auto"/>
        <w:jc w:val="both"/>
        <w:rPr>
          <w:rFonts w:ascii="Times New Roman" w:eastAsia="Times New Roman" w:hAnsi="Times New Roman" w:cs="Times New Roman"/>
          <w:b/>
          <w:color w:val="000000"/>
          <w:kern w:val="30"/>
          <w:sz w:val="12"/>
          <w:szCs w:val="12"/>
          <w:lang w:eastAsia="fr-FR"/>
          <w14:cntxtAlts/>
        </w:rPr>
      </w:pPr>
    </w:p>
    <w:p w:rsidR="007D0F72" w:rsidRDefault="007D0F72" w:rsidP="007D0F72">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Suite à la conformité entre le compte de gestion et le compte administratif</w:t>
      </w:r>
      <w:r>
        <w:rPr>
          <w:rFonts w:ascii="Times New Roman" w:eastAsia="Times New Roman" w:hAnsi="Times New Roman" w:cs="Times New Roman"/>
          <w:color w:val="000000"/>
          <w:kern w:val="30"/>
          <w:lang w:eastAsia="fr-FR"/>
          <w14:cntxtAlts/>
        </w:rPr>
        <w:t xml:space="preserve"> de l’assainissement</w:t>
      </w:r>
      <w:r w:rsidRPr="00DC2455">
        <w:rPr>
          <w:rFonts w:ascii="Times New Roman" w:eastAsia="Times New Roman" w:hAnsi="Times New Roman" w:cs="Times New Roman"/>
          <w:color w:val="000000"/>
          <w:kern w:val="30"/>
          <w:lang w:eastAsia="fr-FR"/>
          <w14:cntxtAlts/>
        </w:rPr>
        <w:t xml:space="preserve">, le conseil municipal, à l’unanimité, approuve </w:t>
      </w:r>
      <w:r>
        <w:rPr>
          <w:rFonts w:ascii="Times New Roman" w:eastAsia="Times New Roman" w:hAnsi="Times New Roman" w:cs="Times New Roman"/>
          <w:color w:val="000000"/>
          <w:kern w:val="30"/>
          <w:lang w:eastAsia="fr-FR"/>
          <w14:cntxtAlts/>
        </w:rPr>
        <w:t>le compte administratif 2014.</w:t>
      </w:r>
    </w:p>
    <w:p w:rsidR="009C18EE" w:rsidRPr="000227D6" w:rsidRDefault="00FC2C5D" w:rsidP="009C18EE">
      <w:pPr>
        <w:widowControl w:val="0"/>
        <w:spacing w:after="0" w:line="240" w:lineRule="auto"/>
        <w:jc w:val="both"/>
        <w:rPr>
          <w:rFonts w:ascii="Times New Roman" w:eastAsia="Times New Roman" w:hAnsi="Times New Roman" w:cs="Times New Roman"/>
          <w:b/>
          <w:color w:val="000000"/>
          <w:kern w:val="30"/>
          <w:u w:val="single"/>
          <w:lang w:eastAsia="fr-FR"/>
          <w14:cntxtAlts/>
        </w:rPr>
      </w:pPr>
      <w:r>
        <w:rPr>
          <w:rFonts w:ascii="Times New Roman" w:eastAsia="Times New Roman" w:hAnsi="Times New Roman" w:cs="Times New Roman"/>
          <w:b/>
          <w:color w:val="000000"/>
          <w:kern w:val="30"/>
          <w:u w:val="single"/>
          <w:lang w:eastAsia="fr-FR"/>
          <w14:cntxtAlts/>
        </w:rPr>
        <w:lastRenderedPageBreak/>
        <w:t>5</w:t>
      </w:r>
      <w:r w:rsidR="00FE2C44" w:rsidRPr="004B764F">
        <w:rPr>
          <w:rFonts w:ascii="Times New Roman" w:eastAsia="Times New Roman" w:hAnsi="Times New Roman" w:cs="Times New Roman"/>
          <w:b/>
          <w:color w:val="000000"/>
          <w:kern w:val="30"/>
          <w:u w:val="single"/>
          <w:lang w:eastAsia="fr-FR"/>
          <w14:cntxtAlts/>
        </w:rPr>
        <w:t>-</w:t>
      </w:r>
      <w:r w:rsidR="009C18EE" w:rsidRPr="000227D6">
        <w:rPr>
          <w:rFonts w:ascii="Times New Roman" w:eastAsia="Times New Roman" w:hAnsi="Times New Roman" w:cs="Times New Roman"/>
          <w:b/>
          <w:color w:val="000000"/>
          <w:kern w:val="30"/>
          <w:u w:val="single"/>
          <w:lang w:eastAsia="fr-FR"/>
          <w14:cntxtAlts/>
        </w:rPr>
        <w:t>COMMUNE : AFFECTATION DU RESULTAT DE L’EXPLOITATION DE L’EXERCICE 2014</w:t>
      </w:r>
    </w:p>
    <w:p w:rsidR="00235C5D" w:rsidRPr="00DC2455" w:rsidRDefault="00360439" w:rsidP="009C18EE">
      <w:pPr>
        <w:widowControl w:val="0"/>
        <w:spacing w:after="0" w:line="240" w:lineRule="auto"/>
        <w:jc w:val="both"/>
        <w:rPr>
          <w:rFonts w:ascii="Times New Roman" w:eastAsia="Times New Roman" w:hAnsi="Times New Roman" w:cs="Times New Roman"/>
          <w:b/>
          <w:color w:val="000000"/>
          <w:kern w:val="30"/>
          <w:lang w:eastAsia="fr-FR"/>
          <w14:cntxtAlts/>
        </w:rPr>
      </w:pPr>
      <w:r>
        <w:rPr>
          <w:rFonts w:ascii="Times New Roman" w:hAnsi="Times New Roman"/>
          <w:noProof/>
          <w:lang w:eastAsia="fr-FR"/>
        </w:rPr>
        <mc:AlternateContent>
          <mc:Choice Requires="wps">
            <w:drawing>
              <wp:anchor distT="0" distB="0" distL="114300" distR="114300" simplePos="0" relativeHeight="251666432" behindDoc="0" locked="0" layoutInCell="1" allowOverlap="1">
                <wp:simplePos x="0" y="0"/>
                <wp:positionH relativeFrom="column">
                  <wp:posOffset>4445</wp:posOffset>
                </wp:positionH>
                <wp:positionV relativeFrom="paragraph">
                  <wp:posOffset>154305</wp:posOffset>
                </wp:positionV>
                <wp:extent cx="628650" cy="123825"/>
                <wp:effectExtent l="0" t="0" r="0" b="9525"/>
                <wp:wrapNone/>
                <wp:docPr id="2" name="Rectangle 2"/>
                <wp:cNvGraphicFramePr/>
                <a:graphic xmlns:a="http://schemas.openxmlformats.org/drawingml/2006/main">
                  <a:graphicData uri="http://schemas.microsoft.com/office/word/2010/wordprocessingShape">
                    <wps:wsp>
                      <wps:cNvSpPr/>
                      <wps:spPr>
                        <a:xfrm>
                          <a:off x="0" y="0"/>
                          <a:ext cx="6286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DBD4F" id="Rectangle 2" o:spid="_x0000_s1026" style="position:absolute;margin-left:.35pt;margin-top:12.15pt;width:49.5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" fillcolor="white [3212]" stroked="f" strokeweight="1pt"/>
            </w:pict>
          </mc:Fallback>
        </mc:AlternateContent>
      </w:r>
      <w:r w:rsidR="00DC2455" w:rsidRPr="00DC2455">
        <w:rPr>
          <w:rFonts w:ascii="Times New Roman" w:hAnsi="Times New Roman"/>
          <w:noProof/>
          <w:lang w:eastAsia="fr-FR"/>
        </w:rPr>
        <w:drawing>
          <wp:anchor distT="36576" distB="36576" distL="36576" distR="36576" simplePos="0" relativeHeight="251665408" behindDoc="0" locked="0" layoutInCell="1" allowOverlap="1" wp14:anchorId="6A2672CE" wp14:editId="600F46F0">
            <wp:simplePos x="0" y="0"/>
            <wp:positionH relativeFrom="column">
              <wp:posOffset>-85725</wp:posOffset>
            </wp:positionH>
            <wp:positionV relativeFrom="paragraph">
              <wp:posOffset>11430</wp:posOffset>
            </wp:positionV>
            <wp:extent cx="6066838" cy="43719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6390" t="22969" r="4201" b="33800"/>
                    <a:stretch>
                      <a:fillRect/>
                    </a:stretch>
                  </pic:blipFill>
                  <pic:spPr bwMode="auto">
                    <a:xfrm>
                      <a:off x="0" y="0"/>
                      <a:ext cx="6066838" cy="4371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9C18EE" w:rsidRPr="00DC2455" w:rsidRDefault="009C18EE" w:rsidP="008E75ED">
      <w:pPr>
        <w:widowControl w:val="0"/>
        <w:spacing w:after="0" w:line="240" w:lineRule="auto"/>
        <w:rPr>
          <w:rFonts w:ascii="Times New Roman" w:eastAsia="Times New Roman" w:hAnsi="Times New Roman" w:cs="Times New Roman"/>
          <w:b/>
          <w:color w:val="000000"/>
          <w:kern w:val="30"/>
          <w:lang w:eastAsia="fr-FR"/>
          <w14:cntxtAlts/>
        </w:rPr>
      </w:pPr>
    </w:p>
    <w:p w:rsidR="008E75ED" w:rsidRPr="000227D6" w:rsidRDefault="00FC2C5D" w:rsidP="009C18EE">
      <w:pPr>
        <w:widowControl w:val="0"/>
        <w:spacing w:after="0" w:line="240" w:lineRule="auto"/>
        <w:jc w:val="both"/>
        <w:rPr>
          <w:rFonts w:ascii="Times New Roman" w:eastAsia="Times New Roman" w:hAnsi="Times New Roman" w:cs="Times New Roman"/>
          <w:b/>
          <w:color w:val="000000"/>
          <w:kern w:val="30"/>
          <w:u w:val="single"/>
          <w:lang w:eastAsia="fr-FR"/>
          <w14:cntxtAlts/>
        </w:rPr>
      </w:pPr>
      <w:r>
        <w:rPr>
          <w:rFonts w:ascii="Times New Roman" w:eastAsia="Times New Roman" w:hAnsi="Times New Roman" w:cs="Times New Roman"/>
          <w:b/>
          <w:color w:val="000000"/>
          <w:kern w:val="30"/>
          <w:u w:val="single"/>
          <w:lang w:eastAsia="fr-FR"/>
          <w14:cntxtAlts/>
        </w:rPr>
        <w:t>6</w:t>
      </w:r>
      <w:r w:rsidR="00DC2455" w:rsidRPr="004B764F">
        <w:rPr>
          <w:rFonts w:ascii="Times New Roman" w:eastAsia="Times New Roman" w:hAnsi="Times New Roman" w:cs="Times New Roman"/>
          <w:b/>
          <w:color w:val="000000"/>
          <w:kern w:val="30"/>
          <w:u w:val="single"/>
          <w:lang w:eastAsia="fr-FR"/>
          <w14:cntxtAlts/>
        </w:rPr>
        <w:t>-</w:t>
      </w:r>
      <w:r w:rsidR="008E75ED" w:rsidRPr="000227D6">
        <w:rPr>
          <w:rFonts w:ascii="Times New Roman" w:eastAsia="Times New Roman" w:hAnsi="Times New Roman" w:cs="Times New Roman"/>
          <w:b/>
          <w:color w:val="000000"/>
          <w:kern w:val="30"/>
          <w:u w:val="single"/>
          <w:lang w:eastAsia="fr-FR"/>
          <w14:cntxtAlts/>
        </w:rPr>
        <w:t>ASSAINISSEMENT : AFFECTATION DU RESULTAT DE L’EXPLOITATION DE L’EXERCICE 2014</w:t>
      </w:r>
    </w:p>
    <w:p w:rsidR="008E75ED" w:rsidRPr="00DC2455" w:rsidRDefault="00360439" w:rsidP="004E6B0E">
      <w:pPr>
        <w:jc w:val="both"/>
        <w:rPr>
          <w:rFonts w:ascii="Times New Roman" w:hAnsi="Times New Roman" w:cs="Times New Roman"/>
        </w:rPr>
      </w:pPr>
      <w:r>
        <w:rPr>
          <w:rFonts w:ascii="Times New Roman" w:hAnsi="Times New Roman"/>
          <w:noProof/>
          <w:lang w:eastAsia="fr-FR"/>
        </w:rPr>
        <mc:AlternateContent>
          <mc:Choice Requires="wps">
            <w:drawing>
              <wp:anchor distT="0" distB="0" distL="114300" distR="114300" simplePos="0" relativeHeight="251668480" behindDoc="0" locked="0" layoutInCell="1" allowOverlap="1" wp14:anchorId="47E54CC4" wp14:editId="42BED5F1">
                <wp:simplePos x="0" y="0"/>
                <wp:positionH relativeFrom="column">
                  <wp:posOffset>4445</wp:posOffset>
                </wp:positionH>
                <wp:positionV relativeFrom="paragraph">
                  <wp:posOffset>215265</wp:posOffset>
                </wp:positionV>
                <wp:extent cx="628650" cy="123825"/>
                <wp:effectExtent l="0" t="0" r="0" b="9525"/>
                <wp:wrapNone/>
                <wp:docPr id="4" name="Rectangle 4"/>
                <wp:cNvGraphicFramePr/>
                <a:graphic xmlns:a="http://schemas.openxmlformats.org/drawingml/2006/main">
                  <a:graphicData uri="http://schemas.microsoft.com/office/word/2010/wordprocessingShape">
                    <wps:wsp>
                      <wps:cNvSpPr/>
                      <wps:spPr>
                        <a:xfrm>
                          <a:off x="0" y="0"/>
                          <a:ext cx="628650" cy="1238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890D5" id="Rectangle 4" o:spid="_x0000_s1026" style="position:absolute;margin-left:.35pt;margin-top:16.95pt;width:49.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" fillcolor="window" stroked="f" strokeweight="1pt"/>
            </w:pict>
          </mc:Fallback>
        </mc:AlternateContent>
      </w:r>
      <w:r w:rsidR="00A40A4B" w:rsidRPr="00DC2455">
        <w:rPr>
          <w:rFonts w:ascii="Times New Roman" w:hAnsi="Times New Roman"/>
          <w:noProof/>
          <w:lang w:eastAsia="fr-FR"/>
        </w:rPr>
        <w:drawing>
          <wp:anchor distT="36576" distB="36576" distL="36576" distR="36576" simplePos="0" relativeHeight="251663360" behindDoc="0" locked="0" layoutInCell="1" allowOverlap="1" wp14:anchorId="036E8D98" wp14:editId="433AC36E">
            <wp:simplePos x="0" y="0"/>
            <wp:positionH relativeFrom="column">
              <wp:posOffset>-84834</wp:posOffset>
            </wp:positionH>
            <wp:positionV relativeFrom="paragraph">
              <wp:posOffset>55880</wp:posOffset>
            </wp:positionV>
            <wp:extent cx="5905500" cy="4238174"/>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6908" t="21666" r="3893" b="35455"/>
                    <a:stretch>
                      <a:fillRect/>
                    </a:stretch>
                  </pic:blipFill>
                  <pic:spPr bwMode="auto">
                    <a:xfrm>
                      <a:off x="0" y="0"/>
                      <a:ext cx="5905500" cy="423817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E75ED" w:rsidRPr="00DC2455" w:rsidRDefault="008E75ED" w:rsidP="004E6B0E">
      <w:pPr>
        <w:jc w:val="both"/>
        <w:rPr>
          <w:rFonts w:ascii="Times New Roman" w:hAnsi="Times New Roman" w:cs="Times New Roman"/>
        </w:rPr>
      </w:pPr>
    </w:p>
    <w:p w:rsidR="009C18EE" w:rsidRDefault="009C18EE" w:rsidP="004E6B0E">
      <w:pPr>
        <w:jc w:val="both"/>
        <w:rPr>
          <w:rFonts w:ascii="Times New Roman" w:hAnsi="Times New Roman" w:cs="Times New Roman"/>
        </w:rPr>
      </w:pPr>
    </w:p>
    <w:p w:rsidR="00A41A4D" w:rsidRDefault="00A41A4D" w:rsidP="004E6B0E">
      <w:pPr>
        <w:jc w:val="both"/>
        <w:rPr>
          <w:rFonts w:ascii="Times New Roman" w:hAnsi="Times New Roman" w:cs="Times New Roman"/>
        </w:rPr>
      </w:pPr>
    </w:p>
    <w:p w:rsidR="00DC2455" w:rsidRDefault="00DC2455" w:rsidP="004E6B0E">
      <w:pPr>
        <w:jc w:val="both"/>
        <w:rPr>
          <w:rFonts w:ascii="Times New Roman" w:hAnsi="Times New Roman" w:cs="Times New Roman"/>
        </w:rPr>
      </w:pPr>
    </w:p>
    <w:p w:rsidR="00DC2455" w:rsidRDefault="00DC2455" w:rsidP="004E6B0E">
      <w:pPr>
        <w:jc w:val="both"/>
        <w:rPr>
          <w:rFonts w:ascii="Times New Roman" w:hAnsi="Times New Roman" w:cs="Times New Roman"/>
        </w:rPr>
      </w:pPr>
    </w:p>
    <w:p w:rsidR="00DC2455" w:rsidRDefault="00DC2455" w:rsidP="004E6B0E">
      <w:pPr>
        <w:jc w:val="both"/>
        <w:rPr>
          <w:rFonts w:ascii="Times New Roman" w:hAnsi="Times New Roman" w:cs="Times New Roman"/>
        </w:rPr>
      </w:pPr>
    </w:p>
    <w:p w:rsidR="00DC2455" w:rsidRDefault="00DC2455" w:rsidP="004E6B0E">
      <w:pPr>
        <w:jc w:val="both"/>
        <w:rPr>
          <w:rFonts w:ascii="Times New Roman" w:hAnsi="Times New Roman" w:cs="Times New Roman"/>
        </w:rPr>
      </w:pPr>
    </w:p>
    <w:p w:rsidR="00DC2455" w:rsidRDefault="00DC2455" w:rsidP="004E6B0E">
      <w:pPr>
        <w:jc w:val="both"/>
        <w:rPr>
          <w:rFonts w:ascii="Times New Roman" w:hAnsi="Times New Roman" w:cs="Times New Roman"/>
        </w:rPr>
      </w:pPr>
    </w:p>
    <w:p w:rsidR="00DC2455" w:rsidRDefault="00DC2455" w:rsidP="004E6B0E">
      <w:pPr>
        <w:jc w:val="both"/>
        <w:rPr>
          <w:rFonts w:ascii="Times New Roman" w:hAnsi="Times New Roman" w:cs="Times New Roman"/>
        </w:rPr>
      </w:pPr>
    </w:p>
    <w:p w:rsidR="00DC2455" w:rsidRDefault="00DC2455" w:rsidP="004E6B0E">
      <w:pPr>
        <w:jc w:val="both"/>
        <w:rPr>
          <w:rFonts w:ascii="Times New Roman" w:hAnsi="Times New Roman" w:cs="Times New Roman"/>
        </w:rPr>
      </w:pPr>
    </w:p>
    <w:p w:rsidR="00DC2455" w:rsidRPr="00DC2455" w:rsidRDefault="00DC2455" w:rsidP="004E6B0E">
      <w:pPr>
        <w:jc w:val="both"/>
        <w:rPr>
          <w:rFonts w:ascii="Times New Roman" w:hAnsi="Times New Roman" w:cs="Times New Roman"/>
        </w:rPr>
      </w:pPr>
    </w:p>
    <w:p w:rsidR="009C18EE" w:rsidRPr="00DC2455" w:rsidRDefault="009C18EE" w:rsidP="004E6B0E">
      <w:pPr>
        <w:jc w:val="both"/>
        <w:rPr>
          <w:rFonts w:ascii="Times New Roman" w:hAnsi="Times New Roman" w:cs="Times New Roman"/>
        </w:rPr>
      </w:pPr>
    </w:p>
    <w:p w:rsidR="009C18EE" w:rsidRDefault="009C18EE" w:rsidP="004E6B0E">
      <w:pPr>
        <w:jc w:val="both"/>
        <w:rPr>
          <w:rFonts w:ascii="Times New Roman" w:hAnsi="Times New Roman" w:cs="Times New Roman"/>
        </w:rPr>
      </w:pPr>
    </w:p>
    <w:p w:rsidR="00A40A4B" w:rsidRDefault="00A40A4B" w:rsidP="004E6B0E">
      <w:pPr>
        <w:jc w:val="both"/>
        <w:rPr>
          <w:rFonts w:ascii="Times New Roman" w:hAnsi="Times New Roman" w:cs="Times New Roman"/>
        </w:rPr>
      </w:pPr>
    </w:p>
    <w:p w:rsidR="00FE2C44" w:rsidRPr="00DC2455" w:rsidRDefault="00FC2C5D" w:rsidP="00FE2C44">
      <w:pPr>
        <w:widowControl w:val="0"/>
        <w:spacing w:after="0" w:line="240" w:lineRule="auto"/>
        <w:jc w:val="both"/>
        <w:rPr>
          <w:rFonts w:ascii="Times New Roman" w:eastAsia="Times New Roman" w:hAnsi="Times New Roman" w:cs="Times New Roman"/>
          <w:b/>
          <w:bCs/>
          <w:color w:val="000000"/>
          <w:kern w:val="30"/>
          <w:u w:val="single"/>
          <w:lang w:eastAsia="fr-FR"/>
          <w14:cntxtAlts/>
        </w:rPr>
      </w:pPr>
      <w:r>
        <w:rPr>
          <w:rFonts w:ascii="Times New Roman" w:eastAsia="Times New Roman" w:hAnsi="Times New Roman" w:cs="Times New Roman"/>
          <w:b/>
          <w:bCs/>
          <w:color w:val="000000"/>
          <w:kern w:val="30"/>
          <w:u w:val="single"/>
          <w:lang w:eastAsia="fr-FR"/>
          <w14:cntxtAlts/>
        </w:rPr>
        <w:lastRenderedPageBreak/>
        <w:t>7</w:t>
      </w:r>
      <w:r w:rsidR="000227D6">
        <w:rPr>
          <w:rFonts w:ascii="Times New Roman" w:eastAsia="Times New Roman" w:hAnsi="Times New Roman" w:cs="Times New Roman"/>
          <w:b/>
          <w:bCs/>
          <w:color w:val="000000"/>
          <w:kern w:val="30"/>
          <w:u w:val="single"/>
          <w:lang w:eastAsia="fr-FR"/>
          <w14:cntxtAlts/>
        </w:rPr>
        <w:t>-</w:t>
      </w:r>
      <w:r w:rsidR="00FE2C44" w:rsidRPr="00DC2455">
        <w:rPr>
          <w:rFonts w:ascii="Times New Roman" w:eastAsia="Times New Roman" w:hAnsi="Times New Roman" w:cs="Times New Roman"/>
          <w:b/>
          <w:bCs/>
          <w:color w:val="000000"/>
          <w:kern w:val="30"/>
          <w:u w:val="single"/>
          <w:lang w:eastAsia="fr-FR"/>
          <w14:cntxtAlts/>
        </w:rPr>
        <w:t xml:space="preserve">VOTE DU TAUX D’IMPOSITION DES TAXES DIRECTES LOCALES </w:t>
      </w:r>
    </w:p>
    <w:p w:rsidR="00FE2C44" w:rsidRPr="00DC2455" w:rsidRDefault="00FE2C44" w:rsidP="00FE2C44">
      <w:pPr>
        <w:widowControl w:val="0"/>
        <w:spacing w:after="0" w:line="240" w:lineRule="auto"/>
        <w:jc w:val="both"/>
        <w:rPr>
          <w:rFonts w:ascii="Times New Roman" w:eastAsia="Times New Roman" w:hAnsi="Times New Roman" w:cs="Times New Roman"/>
          <w:b/>
          <w:bCs/>
          <w:color w:val="000000"/>
          <w:kern w:val="30"/>
          <w:lang w:eastAsia="fr-FR"/>
          <w14:cntxtAlts/>
        </w:rPr>
      </w:pPr>
    </w:p>
    <w:p w:rsidR="00FE2C44" w:rsidRPr="00DC2455" w:rsidRDefault="00FE2C44" w:rsidP="00FE2C44">
      <w:pPr>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ab/>
        <w:t>Conformément au tableau joint dans le budget communal, le Conseil Municipal, par 17 voix pour et 1 abstention, a décidé de réviser le taux des 3 taxes locales pour l’exercice 2015 :</w:t>
      </w:r>
    </w:p>
    <w:p w:rsidR="00FE2C44" w:rsidRPr="00DC2455" w:rsidRDefault="00FE2C44" w:rsidP="00FE2C44">
      <w:pPr>
        <w:spacing w:after="0" w:line="240" w:lineRule="auto"/>
        <w:rPr>
          <w:rFonts w:ascii="Times New Roman" w:eastAsia="Times New Roman" w:hAnsi="Times New Roman" w:cs="Times New Roman"/>
          <w:color w:val="000000"/>
          <w:kern w:val="30"/>
          <w:lang w:eastAsia="fr-FR"/>
          <w14:cntxtAlts/>
        </w:rPr>
      </w:pPr>
      <w:r w:rsidRPr="00DC2455">
        <w:rPr>
          <w:rFonts w:ascii="Symbol" w:eastAsia="Times New Roman" w:hAnsi="Symbol" w:cs="Times New Roman"/>
          <w:color w:val="000000"/>
          <w:kern w:val="30"/>
          <w:lang w:val="x-none" w:eastAsia="fr-FR"/>
          <w14:ligatures w14:val="standard"/>
          <w14:cntxtAlts/>
        </w:rPr>
        <w:t></w:t>
      </w:r>
      <w:r w:rsidRPr="00DC2455">
        <w:rPr>
          <w:rFonts w:ascii="Times New Roman" w:eastAsia="Times New Roman" w:hAnsi="Times New Roman" w:cs="Times New Roman"/>
          <w:color w:val="000000"/>
          <w:kern w:val="30"/>
          <w:lang w:eastAsia="fr-FR"/>
          <w14:ligatures w14:val="standard"/>
          <w14:cntxtAlts/>
        </w:rPr>
        <w:t> </w:t>
      </w:r>
      <w:r w:rsidRPr="00DC2455">
        <w:rPr>
          <w:rFonts w:ascii="Times New Roman" w:eastAsia="Times New Roman" w:hAnsi="Times New Roman" w:cs="Times New Roman"/>
          <w:color w:val="000000"/>
          <w:kern w:val="30"/>
          <w:lang w:eastAsia="fr-FR"/>
          <w14:cntxtAlts/>
        </w:rPr>
        <w:t>Taxe d’habitation</w:t>
      </w:r>
      <w:r w:rsidRPr="00DC2455">
        <w:rPr>
          <w:rFonts w:ascii="Times New Roman" w:eastAsia="Times New Roman" w:hAnsi="Times New Roman" w:cs="Times New Roman"/>
          <w:color w:val="000000"/>
          <w:kern w:val="30"/>
          <w:lang w:eastAsia="fr-FR"/>
          <w14:cntxtAlts/>
        </w:rPr>
        <w:tab/>
      </w:r>
      <w:r w:rsidRPr="00DC2455">
        <w:rPr>
          <w:rFonts w:ascii="Times New Roman" w:eastAsia="Times New Roman" w:hAnsi="Times New Roman" w:cs="Times New Roman"/>
          <w:color w:val="000000"/>
          <w:kern w:val="30"/>
          <w:lang w:eastAsia="fr-FR"/>
          <w14:cntxtAlts/>
        </w:rPr>
        <w:tab/>
      </w:r>
      <w:r w:rsidRPr="00DC2455">
        <w:rPr>
          <w:rFonts w:ascii="Times New Roman" w:eastAsia="Times New Roman" w:hAnsi="Times New Roman" w:cs="Times New Roman"/>
          <w:color w:val="000000"/>
          <w:kern w:val="30"/>
          <w:lang w:eastAsia="fr-FR"/>
          <w14:cntxtAlts/>
        </w:rPr>
        <w:tab/>
      </w:r>
      <w:r w:rsidRPr="00DC2455">
        <w:rPr>
          <w:rFonts w:ascii="Times New Roman" w:eastAsia="Times New Roman" w:hAnsi="Times New Roman" w:cs="Times New Roman"/>
          <w:color w:val="000000"/>
          <w:kern w:val="30"/>
          <w:lang w:eastAsia="fr-FR"/>
          <w14:cntxtAlts/>
        </w:rPr>
        <w:tab/>
        <w:t xml:space="preserve">12,88 % </w:t>
      </w:r>
      <w:r w:rsidRPr="00DC2455">
        <w:rPr>
          <w:rFonts w:ascii="Times New Roman" w:eastAsia="Times New Roman" w:hAnsi="Times New Roman" w:cs="Times New Roman"/>
          <w:color w:val="000000"/>
          <w:kern w:val="30"/>
          <w:lang w:eastAsia="fr-FR"/>
          <w14:cntxtAlts/>
        </w:rPr>
        <w:tab/>
        <w:t>(taux 2014 : 12,75 %)</w:t>
      </w:r>
    </w:p>
    <w:p w:rsidR="00FE2C44" w:rsidRPr="00DC2455" w:rsidRDefault="00FE2C44" w:rsidP="00FE2C44">
      <w:pPr>
        <w:spacing w:after="0" w:line="240" w:lineRule="auto"/>
        <w:ind w:left="567" w:hanging="567"/>
        <w:rPr>
          <w:rFonts w:ascii="Times New Roman" w:eastAsia="Times New Roman" w:hAnsi="Times New Roman" w:cs="Times New Roman"/>
          <w:color w:val="000000"/>
          <w:kern w:val="30"/>
          <w:lang w:eastAsia="fr-FR"/>
          <w14:cntxtAlts/>
        </w:rPr>
      </w:pPr>
      <w:r w:rsidRPr="00DC2455">
        <w:rPr>
          <w:rFonts w:ascii="Symbol" w:eastAsia="Times New Roman" w:hAnsi="Symbol" w:cs="Times New Roman"/>
          <w:color w:val="000000"/>
          <w:kern w:val="30"/>
          <w:lang w:val="x-none" w:eastAsia="fr-FR"/>
          <w14:ligatures w14:val="standard"/>
          <w14:cntxtAlts/>
        </w:rPr>
        <w:t></w:t>
      </w:r>
      <w:r w:rsidRPr="00DC2455">
        <w:rPr>
          <w:rFonts w:ascii="Times New Roman" w:eastAsia="Times New Roman" w:hAnsi="Times New Roman" w:cs="Times New Roman"/>
          <w:color w:val="000000"/>
          <w:kern w:val="30"/>
          <w:lang w:eastAsia="fr-FR"/>
          <w14:ligatures w14:val="standard"/>
          <w14:cntxtAlts/>
        </w:rPr>
        <w:t> </w:t>
      </w:r>
      <w:r w:rsidRPr="00DC2455">
        <w:rPr>
          <w:rFonts w:ascii="Times New Roman" w:eastAsia="Times New Roman" w:hAnsi="Times New Roman" w:cs="Times New Roman"/>
          <w:color w:val="000000"/>
          <w:kern w:val="30"/>
          <w:lang w:eastAsia="fr-FR"/>
          <w14:cntxtAlts/>
        </w:rPr>
        <w:t>Taxe foncière sur les propriétés bâties</w:t>
      </w:r>
      <w:r w:rsidRPr="00DC2455">
        <w:rPr>
          <w:rFonts w:ascii="Times New Roman" w:eastAsia="Times New Roman" w:hAnsi="Times New Roman" w:cs="Times New Roman"/>
          <w:color w:val="000000"/>
          <w:kern w:val="30"/>
          <w:lang w:eastAsia="fr-FR"/>
          <w14:cntxtAlts/>
        </w:rPr>
        <w:tab/>
      </w:r>
      <w:r w:rsidRPr="00DC2455">
        <w:rPr>
          <w:rFonts w:ascii="Times New Roman" w:eastAsia="Times New Roman" w:hAnsi="Times New Roman" w:cs="Times New Roman"/>
          <w:color w:val="000000"/>
          <w:kern w:val="30"/>
          <w:lang w:eastAsia="fr-FR"/>
          <w14:cntxtAlts/>
        </w:rPr>
        <w:tab/>
        <w:t>24,59 %</w:t>
      </w:r>
      <w:r w:rsidRPr="00DC2455">
        <w:rPr>
          <w:rFonts w:ascii="Times New Roman" w:eastAsia="Times New Roman" w:hAnsi="Times New Roman" w:cs="Times New Roman"/>
          <w:color w:val="000000"/>
          <w:kern w:val="30"/>
          <w:lang w:eastAsia="fr-FR"/>
          <w14:cntxtAlts/>
        </w:rPr>
        <w:tab/>
        <w:t>(taux 2014 : 24,35 %)</w:t>
      </w:r>
    </w:p>
    <w:p w:rsidR="00FE2C44" w:rsidRDefault="00FE2C44" w:rsidP="00FE2C44">
      <w:pPr>
        <w:spacing w:after="0" w:line="240" w:lineRule="auto"/>
        <w:ind w:left="567" w:hanging="567"/>
        <w:rPr>
          <w:rFonts w:ascii="Times New Roman" w:eastAsia="Times New Roman" w:hAnsi="Times New Roman" w:cs="Times New Roman"/>
          <w:color w:val="000000"/>
          <w:kern w:val="30"/>
          <w:lang w:eastAsia="fr-FR"/>
          <w14:cntxtAlts/>
        </w:rPr>
      </w:pPr>
      <w:r w:rsidRPr="00DC2455">
        <w:rPr>
          <w:rFonts w:ascii="Symbol" w:eastAsia="Times New Roman" w:hAnsi="Symbol" w:cs="Times New Roman"/>
          <w:color w:val="000000"/>
          <w:kern w:val="30"/>
          <w:lang w:val="x-none" w:eastAsia="fr-FR"/>
          <w14:ligatures w14:val="standard"/>
          <w14:cntxtAlts/>
        </w:rPr>
        <w:t></w:t>
      </w:r>
      <w:r w:rsidRPr="00DC2455">
        <w:rPr>
          <w:rFonts w:ascii="Times New Roman" w:eastAsia="Times New Roman" w:hAnsi="Times New Roman" w:cs="Times New Roman"/>
          <w:color w:val="000000"/>
          <w:kern w:val="30"/>
          <w:lang w:eastAsia="fr-FR"/>
          <w14:ligatures w14:val="standard"/>
          <w14:cntxtAlts/>
        </w:rPr>
        <w:t> </w:t>
      </w:r>
      <w:r w:rsidRPr="00DC2455">
        <w:rPr>
          <w:rFonts w:ascii="Times New Roman" w:eastAsia="Times New Roman" w:hAnsi="Times New Roman" w:cs="Times New Roman"/>
          <w:color w:val="000000"/>
          <w:kern w:val="30"/>
          <w:lang w:eastAsia="fr-FR"/>
          <w14:cntxtAlts/>
        </w:rPr>
        <w:t>Taxe foncière sur les propriétés non bâties</w:t>
      </w:r>
      <w:r w:rsidRPr="00DC2455">
        <w:rPr>
          <w:rFonts w:ascii="Times New Roman" w:eastAsia="Times New Roman" w:hAnsi="Times New Roman" w:cs="Times New Roman"/>
          <w:color w:val="000000"/>
          <w:kern w:val="30"/>
          <w:lang w:eastAsia="fr-FR"/>
          <w14:cntxtAlts/>
        </w:rPr>
        <w:tab/>
        <w:t>68,70 %</w:t>
      </w:r>
      <w:r w:rsidRPr="00DC2455">
        <w:rPr>
          <w:rFonts w:ascii="Times New Roman" w:eastAsia="Times New Roman" w:hAnsi="Times New Roman" w:cs="Times New Roman"/>
          <w:color w:val="000000"/>
          <w:kern w:val="30"/>
          <w:lang w:eastAsia="fr-FR"/>
          <w14:cntxtAlts/>
        </w:rPr>
        <w:tab/>
        <w:t>(taux 2014 : 68,02 %)</w:t>
      </w:r>
    </w:p>
    <w:p w:rsidR="004B764F" w:rsidRDefault="004B764F" w:rsidP="00FE2C44">
      <w:pPr>
        <w:spacing w:after="0" w:line="240" w:lineRule="auto"/>
        <w:ind w:left="567" w:hanging="567"/>
        <w:rPr>
          <w:rFonts w:ascii="Times New Roman" w:eastAsia="Times New Roman" w:hAnsi="Times New Roman" w:cs="Times New Roman"/>
          <w:color w:val="000000"/>
          <w:kern w:val="30"/>
          <w:lang w:eastAsia="fr-FR"/>
          <w14:cntxtAlts/>
        </w:rPr>
      </w:pPr>
    </w:p>
    <w:p w:rsidR="004B764F" w:rsidRDefault="00FC2C5D" w:rsidP="00FE2C44">
      <w:pPr>
        <w:spacing w:after="0" w:line="240" w:lineRule="auto"/>
        <w:ind w:left="567" w:hanging="567"/>
        <w:rPr>
          <w:rFonts w:ascii="Times New Roman" w:eastAsia="Times New Roman" w:hAnsi="Times New Roman" w:cs="Times New Roman"/>
          <w:b/>
          <w:color w:val="000000"/>
          <w:kern w:val="30"/>
          <w:u w:val="single"/>
          <w:lang w:eastAsia="fr-FR"/>
          <w14:cntxtAlts/>
        </w:rPr>
      </w:pPr>
      <w:r>
        <w:rPr>
          <w:rFonts w:ascii="Times New Roman" w:eastAsia="Times New Roman" w:hAnsi="Times New Roman" w:cs="Times New Roman"/>
          <w:b/>
          <w:color w:val="000000"/>
          <w:kern w:val="30"/>
          <w:u w:val="single"/>
          <w:lang w:eastAsia="fr-FR"/>
          <w14:cntxtAlts/>
        </w:rPr>
        <w:t>8</w:t>
      </w:r>
      <w:r w:rsidR="004B764F" w:rsidRPr="004B764F">
        <w:rPr>
          <w:rFonts w:ascii="Times New Roman" w:eastAsia="Times New Roman" w:hAnsi="Times New Roman" w:cs="Times New Roman"/>
          <w:b/>
          <w:color w:val="000000"/>
          <w:kern w:val="30"/>
          <w:u w:val="single"/>
          <w:lang w:eastAsia="fr-FR"/>
          <w14:cntxtAlts/>
        </w:rPr>
        <w:t>-VOTE DU BUDGET COMMUNE</w:t>
      </w:r>
    </w:p>
    <w:p w:rsidR="004B764F" w:rsidRPr="004B764F" w:rsidRDefault="004B764F" w:rsidP="00FE2C44">
      <w:pPr>
        <w:spacing w:after="0" w:line="240" w:lineRule="auto"/>
        <w:ind w:left="567" w:hanging="567"/>
        <w:rPr>
          <w:rFonts w:ascii="Times New Roman" w:eastAsia="Times New Roman" w:hAnsi="Times New Roman" w:cs="Times New Roman"/>
          <w:b/>
          <w:color w:val="000000"/>
          <w:kern w:val="30"/>
          <w:sz w:val="12"/>
          <w:szCs w:val="12"/>
          <w:u w:val="single"/>
          <w:lang w:eastAsia="fr-FR"/>
          <w14:cntxtAlts/>
        </w:rPr>
      </w:pPr>
    </w:p>
    <w:p w:rsidR="004B764F" w:rsidRDefault="004B764F" w:rsidP="004B764F">
      <w:pPr>
        <w:spacing w:after="0" w:line="240" w:lineRule="auto"/>
        <w:ind w:firstLine="567"/>
        <w:jc w:val="both"/>
        <w:rPr>
          <w:rFonts w:ascii="Times New Roman" w:hAnsi="Times New Roman" w:cs="Times New Roman"/>
        </w:rPr>
      </w:pPr>
      <w:r w:rsidRPr="004B764F">
        <w:rPr>
          <w:rFonts w:ascii="Times New Roman" w:hAnsi="Times New Roman" w:cs="Times New Roman"/>
        </w:rPr>
        <w:t xml:space="preserve">Monsieur </w:t>
      </w:r>
      <w:r>
        <w:rPr>
          <w:rFonts w:ascii="Times New Roman" w:hAnsi="Times New Roman" w:cs="Times New Roman"/>
        </w:rPr>
        <w:t>le Maire présente à l’assemblée</w:t>
      </w:r>
      <w:r w:rsidRPr="004B764F">
        <w:rPr>
          <w:rFonts w:ascii="Times New Roman" w:hAnsi="Times New Roman" w:cs="Times New Roman"/>
        </w:rPr>
        <w:t xml:space="preserve"> le budget primitif de l’année </w:t>
      </w:r>
      <w:r>
        <w:rPr>
          <w:rFonts w:ascii="Times New Roman" w:hAnsi="Times New Roman" w:cs="Times New Roman"/>
        </w:rPr>
        <w:t>2015</w:t>
      </w:r>
      <w:r w:rsidR="00BC0180">
        <w:rPr>
          <w:rFonts w:ascii="Times New Roman" w:hAnsi="Times New Roman" w:cs="Times New Roman"/>
        </w:rPr>
        <w:t> :</w:t>
      </w:r>
    </w:p>
    <w:p w:rsidR="00F923EA" w:rsidRDefault="00BC0180" w:rsidP="004B764F">
      <w:pPr>
        <w:spacing w:after="0" w:line="240" w:lineRule="auto"/>
        <w:ind w:firstLine="567"/>
        <w:jc w:val="both"/>
        <w:rPr>
          <w:rFonts w:ascii="Times New Roman" w:hAnsi="Times New Roman" w:cs="Times New Roman"/>
        </w:rPr>
      </w:pPr>
      <w:r w:rsidRPr="0079000A">
        <w:rPr>
          <w:rFonts w:ascii="Times New Roman" w:hAnsi="Times New Roman" w:cs="Times New Roman"/>
          <w:u w:val="single"/>
        </w:rPr>
        <w:t>Fonctionnement</w:t>
      </w:r>
      <w:r>
        <w:rPr>
          <w:rFonts w:ascii="Times New Roman" w:hAnsi="Times New Roman" w:cs="Times New Roman"/>
        </w:rPr>
        <w:t> :</w:t>
      </w:r>
    </w:p>
    <w:p w:rsidR="00BC0180" w:rsidRDefault="00BC0180" w:rsidP="004B764F">
      <w:pPr>
        <w:spacing w:after="0" w:line="240" w:lineRule="auto"/>
        <w:ind w:firstLine="567"/>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Dépenses : 1 824 175,75 €</w:t>
      </w:r>
      <w:r>
        <w:rPr>
          <w:rFonts w:ascii="Times New Roman" w:hAnsi="Times New Roman" w:cs="Times New Roman"/>
        </w:rPr>
        <w:tab/>
      </w:r>
      <w:r>
        <w:rPr>
          <w:rFonts w:ascii="Times New Roman" w:hAnsi="Times New Roman" w:cs="Times New Roman"/>
        </w:rPr>
        <w:tab/>
        <w:t>Recettes : 1 824 175,75 €</w:t>
      </w:r>
    </w:p>
    <w:p w:rsidR="00BC0180" w:rsidRDefault="00BC0180" w:rsidP="004B764F">
      <w:pPr>
        <w:spacing w:after="0" w:line="240" w:lineRule="auto"/>
        <w:ind w:firstLine="567"/>
        <w:jc w:val="both"/>
        <w:rPr>
          <w:rFonts w:ascii="Times New Roman" w:hAnsi="Times New Roman" w:cs="Times New Roman"/>
        </w:rPr>
      </w:pPr>
      <w:r w:rsidRPr="0079000A">
        <w:rPr>
          <w:rFonts w:ascii="Times New Roman" w:hAnsi="Times New Roman" w:cs="Times New Roman"/>
          <w:u w:val="single"/>
        </w:rPr>
        <w:t>Investissement</w:t>
      </w:r>
      <w:r>
        <w:rPr>
          <w:rFonts w:ascii="Times New Roman" w:hAnsi="Times New Roman" w:cs="Times New Roman"/>
        </w:rPr>
        <w:t> :</w:t>
      </w:r>
    </w:p>
    <w:p w:rsidR="00BC0180" w:rsidRDefault="00BC0180" w:rsidP="004B764F">
      <w:pPr>
        <w:spacing w:after="0" w:line="240" w:lineRule="auto"/>
        <w:ind w:firstLine="567"/>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Dépenses : 202 417,48 €</w:t>
      </w:r>
      <w:r>
        <w:rPr>
          <w:rFonts w:ascii="Times New Roman" w:hAnsi="Times New Roman" w:cs="Times New Roman"/>
        </w:rPr>
        <w:tab/>
      </w:r>
      <w:r>
        <w:rPr>
          <w:rFonts w:ascii="Times New Roman" w:hAnsi="Times New Roman" w:cs="Times New Roman"/>
        </w:rPr>
        <w:tab/>
        <w:t xml:space="preserve">Recettes : </w:t>
      </w:r>
      <w:r w:rsidR="0079000A">
        <w:rPr>
          <w:rFonts w:ascii="Times New Roman" w:hAnsi="Times New Roman" w:cs="Times New Roman"/>
        </w:rPr>
        <w:t>202 417,48 €</w:t>
      </w:r>
    </w:p>
    <w:p w:rsidR="004B764F" w:rsidRDefault="004B764F" w:rsidP="004B764F">
      <w:pPr>
        <w:spacing w:after="0" w:line="240" w:lineRule="auto"/>
        <w:ind w:firstLine="567"/>
        <w:jc w:val="both"/>
        <w:rPr>
          <w:rFonts w:ascii="Times New Roman" w:hAnsi="Times New Roman" w:cs="Times New Roman"/>
        </w:rPr>
      </w:pPr>
      <w:r>
        <w:rPr>
          <w:rFonts w:ascii="Times New Roman" w:hAnsi="Times New Roman" w:cs="Times New Roman"/>
        </w:rPr>
        <w:t>A</w:t>
      </w:r>
      <w:r w:rsidRPr="004B764F">
        <w:rPr>
          <w:rFonts w:ascii="Times New Roman" w:hAnsi="Times New Roman" w:cs="Times New Roman"/>
        </w:rPr>
        <w:t xml:space="preserve">près avoir </w:t>
      </w:r>
      <w:r>
        <w:rPr>
          <w:rFonts w:ascii="Times New Roman" w:hAnsi="Times New Roman" w:cs="Times New Roman"/>
        </w:rPr>
        <w:t xml:space="preserve">entendu </w:t>
      </w:r>
      <w:r w:rsidRPr="004B764F">
        <w:rPr>
          <w:rFonts w:ascii="Times New Roman" w:hAnsi="Times New Roman" w:cs="Times New Roman"/>
        </w:rPr>
        <w:t>l’exposé de Monsieur le M</w:t>
      </w:r>
      <w:r>
        <w:rPr>
          <w:rFonts w:ascii="Times New Roman" w:hAnsi="Times New Roman" w:cs="Times New Roman"/>
        </w:rPr>
        <w:t>aire, le Conseil Municipal,</w:t>
      </w:r>
      <w:r w:rsidR="008248BE">
        <w:rPr>
          <w:rFonts w:ascii="Times New Roman" w:hAnsi="Times New Roman" w:cs="Times New Roman"/>
        </w:rPr>
        <w:t xml:space="preserve"> </w:t>
      </w:r>
      <w:r>
        <w:rPr>
          <w:rFonts w:ascii="Times New Roman" w:hAnsi="Times New Roman" w:cs="Times New Roman"/>
        </w:rPr>
        <w:t>à l’unanimité, approuve</w:t>
      </w:r>
      <w:r w:rsidRPr="004B764F">
        <w:rPr>
          <w:rFonts w:ascii="Times New Roman" w:hAnsi="Times New Roman" w:cs="Times New Roman"/>
        </w:rPr>
        <w:t xml:space="preserve"> le budget primitif du budget</w:t>
      </w:r>
      <w:r>
        <w:rPr>
          <w:rFonts w:ascii="Times New Roman" w:hAnsi="Times New Roman" w:cs="Times New Roman"/>
        </w:rPr>
        <w:t xml:space="preserve"> de la commune pour l’année 2015</w:t>
      </w:r>
      <w:r w:rsidRPr="004B764F">
        <w:rPr>
          <w:rFonts w:ascii="Times New Roman" w:hAnsi="Times New Roman" w:cs="Times New Roman"/>
        </w:rPr>
        <w:t>.</w:t>
      </w:r>
    </w:p>
    <w:p w:rsidR="004B764F" w:rsidRPr="004B764F" w:rsidRDefault="004B764F" w:rsidP="00FE2C44">
      <w:pPr>
        <w:spacing w:after="0" w:line="240" w:lineRule="auto"/>
        <w:ind w:left="567" w:hanging="567"/>
        <w:rPr>
          <w:rFonts w:ascii="Times New Roman" w:eastAsia="Times New Roman" w:hAnsi="Times New Roman" w:cs="Times New Roman"/>
          <w:color w:val="000000"/>
          <w:kern w:val="30"/>
          <w:lang w:eastAsia="fr-FR"/>
          <w14:cntxtAlts/>
        </w:rPr>
      </w:pPr>
    </w:p>
    <w:p w:rsidR="004B764F" w:rsidRPr="004B764F" w:rsidRDefault="00FC2C5D" w:rsidP="00FE2C44">
      <w:pPr>
        <w:spacing w:after="0" w:line="240" w:lineRule="auto"/>
        <w:ind w:left="567" w:hanging="567"/>
        <w:rPr>
          <w:rFonts w:ascii="Times New Roman" w:eastAsia="Times New Roman" w:hAnsi="Times New Roman" w:cs="Times New Roman"/>
          <w:b/>
          <w:color w:val="000000"/>
          <w:kern w:val="30"/>
          <w:u w:val="single"/>
          <w:lang w:eastAsia="fr-FR"/>
          <w14:cntxtAlts/>
        </w:rPr>
      </w:pPr>
      <w:r>
        <w:rPr>
          <w:rFonts w:ascii="Times New Roman" w:eastAsia="Times New Roman" w:hAnsi="Times New Roman" w:cs="Times New Roman"/>
          <w:b/>
          <w:color w:val="000000"/>
          <w:kern w:val="30"/>
          <w:u w:val="single"/>
          <w:lang w:eastAsia="fr-FR"/>
          <w14:cntxtAlts/>
        </w:rPr>
        <w:t>9</w:t>
      </w:r>
      <w:r w:rsidR="004B764F" w:rsidRPr="004B764F">
        <w:rPr>
          <w:rFonts w:ascii="Times New Roman" w:eastAsia="Times New Roman" w:hAnsi="Times New Roman" w:cs="Times New Roman"/>
          <w:b/>
          <w:color w:val="000000"/>
          <w:kern w:val="30"/>
          <w:u w:val="single"/>
          <w:lang w:eastAsia="fr-FR"/>
          <w14:cntxtAlts/>
        </w:rPr>
        <w:t>-VOTE DU BUDGET ASSAINISSEMENT</w:t>
      </w:r>
    </w:p>
    <w:p w:rsidR="004B764F" w:rsidRPr="004B764F" w:rsidRDefault="004B764F" w:rsidP="00FE2C44">
      <w:pPr>
        <w:spacing w:after="0" w:line="240" w:lineRule="auto"/>
        <w:ind w:left="567" w:hanging="567"/>
        <w:rPr>
          <w:rFonts w:ascii="Times New Roman" w:eastAsia="Times New Roman" w:hAnsi="Times New Roman" w:cs="Times New Roman"/>
          <w:color w:val="000000"/>
          <w:kern w:val="30"/>
          <w:sz w:val="12"/>
          <w:szCs w:val="12"/>
          <w:lang w:eastAsia="fr-FR"/>
          <w14:cntxtAlts/>
        </w:rPr>
      </w:pPr>
    </w:p>
    <w:p w:rsidR="004B764F" w:rsidRDefault="004B764F" w:rsidP="004B764F">
      <w:pPr>
        <w:spacing w:after="0" w:line="240" w:lineRule="auto"/>
        <w:ind w:firstLine="567"/>
        <w:jc w:val="both"/>
        <w:rPr>
          <w:rFonts w:ascii="Times New Roman" w:hAnsi="Times New Roman" w:cs="Times New Roman"/>
        </w:rPr>
      </w:pPr>
      <w:r w:rsidRPr="004B764F">
        <w:rPr>
          <w:rFonts w:ascii="Times New Roman" w:hAnsi="Times New Roman" w:cs="Times New Roman"/>
        </w:rPr>
        <w:t xml:space="preserve">Monsieur </w:t>
      </w:r>
      <w:r>
        <w:rPr>
          <w:rFonts w:ascii="Times New Roman" w:hAnsi="Times New Roman" w:cs="Times New Roman"/>
        </w:rPr>
        <w:t>le Maire présente à l’assemblée</w:t>
      </w:r>
      <w:r w:rsidRPr="004B764F">
        <w:rPr>
          <w:rFonts w:ascii="Times New Roman" w:hAnsi="Times New Roman" w:cs="Times New Roman"/>
        </w:rPr>
        <w:t xml:space="preserve"> le budget primitif </w:t>
      </w:r>
      <w:r>
        <w:rPr>
          <w:rFonts w:ascii="Times New Roman" w:hAnsi="Times New Roman" w:cs="Times New Roman"/>
        </w:rPr>
        <w:t xml:space="preserve">assainissement </w:t>
      </w:r>
      <w:r w:rsidRPr="004B764F">
        <w:rPr>
          <w:rFonts w:ascii="Times New Roman" w:hAnsi="Times New Roman" w:cs="Times New Roman"/>
        </w:rPr>
        <w:t xml:space="preserve">de l’année </w:t>
      </w:r>
      <w:r>
        <w:rPr>
          <w:rFonts w:ascii="Times New Roman" w:hAnsi="Times New Roman" w:cs="Times New Roman"/>
        </w:rPr>
        <w:t>2015</w:t>
      </w:r>
      <w:r w:rsidR="0079000A">
        <w:rPr>
          <w:rFonts w:ascii="Times New Roman" w:hAnsi="Times New Roman" w:cs="Times New Roman"/>
        </w:rPr>
        <w:t> :</w:t>
      </w:r>
    </w:p>
    <w:p w:rsidR="0079000A" w:rsidRDefault="0079000A" w:rsidP="0079000A">
      <w:pPr>
        <w:spacing w:after="0" w:line="240" w:lineRule="auto"/>
        <w:ind w:firstLine="567"/>
        <w:jc w:val="both"/>
        <w:rPr>
          <w:rFonts w:ascii="Times New Roman" w:hAnsi="Times New Roman" w:cs="Times New Roman"/>
        </w:rPr>
      </w:pPr>
      <w:r w:rsidRPr="0079000A">
        <w:rPr>
          <w:rFonts w:ascii="Times New Roman" w:hAnsi="Times New Roman" w:cs="Times New Roman"/>
          <w:u w:val="single"/>
        </w:rPr>
        <w:t>Fonctionnement</w:t>
      </w:r>
      <w:r>
        <w:rPr>
          <w:rFonts w:ascii="Times New Roman" w:hAnsi="Times New Roman" w:cs="Times New Roman"/>
        </w:rPr>
        <w:t> :</w:t>
      </w:r>
    </w:p>
    <w:p w:rsidR="0079000A" w:rsidRDefault="0079000A" w:rsidP="0079000A">
      <w:pPr>
        <w:spacing w:after="0" w:line="240" w:lineRule="auto"/>
        <w:ind w:firstLine="567"/>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Dépenses : 635 962,60 €</w:t>
      </w:r>
      <w:r>
        <w:rPr>
          <w:rFonts w:ascii="Times New Roman" w:hAnsi="Times New Roman" w:cs="Times New Roman"/>
        </w:rPr>
        <w:tab/>
      </w:r>
      <w:r>
        <w:rPr>
          <w:rFonts w:ascii="Times New Roman" w:hAnsi="Times New Roman" w:cs="Times New Roman"/>
        </w:rPr>
        <w:tab/>
        <w:t>Recettes : 742 742,56 €</w:t>
      </w:r>
    </w:p>
    <w:p w:rsidR="0079000A" w:rsidRDefault="0079000A" w:rsidP="0079000A">
      <w:pPr>
        <w:spacing w:after="0" w:line="240" w:lineRule="auto"/>
        <w:ind w:firstLine="567"/>
        <w:jc w:val="both"/>
        <w:rPr>
          <w:rFonts w:ascii="Times New Roman" w:hAnsi="Times New Roman" w:cs="Times New Roman"/>
        </w:rPr>
      </w:pPr>
      <w:r w:rsidRPr="0079000A">
        <w:rPr>
          <w:rFonts w:ascii="Times New Roman" w:hAnsi="Times New Roman" w:cs="Times New Roman"/>
          <w:u w:val="single"/>
        </w:rPr>
        <w:t>Investissement</w:t>
      </w:r>
      <w:r>
        <w:rPr>
          <w:rFonts w:ascii="Times New Roman" w:hAnsi="Times New Roman" w:cs="Times New Roman"/>
        </w:rPr>
        <w:t> :</w:t>
      </w:r>
    </w:p>
    <w:p w:rsidR="0079000A" w:rsidRDefault="0079000A" w:rsidP="0079000A">
      <w:pPr>
        <w:spacing w:after="0" w:line="240" w:lineRule="auto"/>
        <w:ind w:firstLine="567"/>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Dépenses : 305 859,02 €</w:t>
      </w:r>
      <w:r>
        <w:rPr>
          <w:rFonts w:ascii="Times New Roman" w:hAnsi="Times New Roman" w:cs="Times New Roman"/>
        </w:rPr>
        <w:tab/>
      </w:r>
      <w:r>
        <w:rPr>
          <w:rFonts w:ascii="Times New Roman" w:hAnsi="Times New Roman" w:cs="Times New Roman"/>
        </w:rPr>
        <w:tab/>
        <w:t>Recettes : 305 859,02 €</w:t>
      </w:r>
    </w:p>
    <w:p w:rsidR="004B764F" w:rsidRDefault="004B764F" w:rsidP="004B764F">
      <w:pPr>
        <w:spacing w:after="0" w:line="240" w:lineRule="auto"/>
        <w:ind w:firstLine="567"/>
        <w:jc w:val="both"/>
        <w:rPr>
          <w:rFonts w:ascii="Times New Roman" w:hAnsi="Times New Roman" w:cs="Times New Roman"/>
        </w:rPr>
      </w:pPr>
      <w:r>
        <w:rPr>
          <w:rFonts w:ascii="Times New Roman" w:hAnsi="Times New Roman" w:cs="Times New Roman"/>
        </w:rPr>
        <w:t>A</w:t>
      </w:r>
      <w:r w:rsidRPr="004B764F">
        <w:rPr>
          <w:rFonts w:ascii="Times New Roman" w:hAnsi="Times New Roman" w:cs="Times New Roman"/>
        </w:rPr>
        <w:t xml:space="preserve">près avoir </w:t>
      </w:r>
      <w:r>
        <w:rPr>
          <w:rFonts w:ascii="Times New Roman" w:hAnsi="Times New Roman" w:cs="Times New Roman"/>
        </w:rPr>
        <w:t xml:space="preserve">entendu </w:t>
      </w:r>
      <w:r w:rsidRPr="004B764F">
        <w:rPr>
          <w:rFonts w:ascii="Times New Roman" w:hAnsi="Times New Roman" w:cs="Times New Roman"/>
        </w:rPr>
        <w:t>l’exposé de Monsieur le M</w:t>
      </w:r>
      <w:r>
        <w:rPr>
          <w:rFonts w:ascii="Times New Roman" w:hAnsi="Times New Roman" w:cs="Times New Roman"/>
        </w:rPr>
        <w:t>aire, le Conseil Municipal, à l’unanimité, approuve</w:t>
      </w:r>
      <w:r w:rsidRPr="004B764F">
        <w:rPr>
          <w:rFonts w:ascii="Times New Roman" w:hAnsi="Times New Roman" w:cs="Times New Roman"/>
        </w:rPr>
        <w:t xml:space="preserve"> le budget primitif du budget</w:t>
      </w:r>
      <w:r>
        <w:rPr>
          <w:rFonts w:ascii="Times New Roman" w:hAnsi="Times New Roman" w:cs="Times New Roman"/>
        </w:rPr>
        <w:t xml:space="preserve"> assainissement pour l’année 2015</w:t>
      </w:r>
      <w:r w:rsidRPr="004B764F">
        <w:rPr>
          <w:rFonts w:ascii="Times New Roman" w:hAnsi="Times New Roman" w:cs="Times New Roman"/>
        </w:rPr>
        <w:t>.</w:t>
      </w:r>
    </w:p>
    <w:p w:rsidR="004B764F" w:rsidRPr="004B764F" w:rsidRDefault="004B764F" w:rsidP="004B764F">
      <w:pPr>
        <w:spacing w:after="0" w:line="240" w:lineRule="auto"/>
        <w:ind w:left="567" w:hanging="567"/>
        <w:rPr>
          <w:rFonts w:ascii="Times New Roman" w:eastAsia="Times New Roman" w:hAnsi="Times New Roman" w:cs="Times New Roman"/>
          <w:color w:val="000000"/>
          <w:kern w:val="30"/>
          <w:lang w:eastAsia="fr-FR"/>
          <w14:cntxtAlts/>
        </w:rPr>
      </w:pPr>
    </w:p>
    <w:p w:rsidR="009C18EE" w:rsidRPr="00DC2455" w:rsidRDefault="00FC2C5D" w:rsidP="00790257">
      <w:pPr>
        <w:widowControl w:val="0"/>
        <w:spacing w:after="0" w:line="240" w:lineRule="auto"/>
        <w:jc w:val="both"/>
        <w:rPr>
          <w:rFonts w:ascii="Times New Roman" w:eastAsia="Times New Roman" w:hAnsi="Times New Roman" w:cs="Times New Roman"/>
          <w:b/>
          <w:bCs/>
          <w:color w:val="000000"/>
          <w:kern w:val="30"/>
          <w:u w:val="single"/>
          <w:lang w:eastAsia="fr-FR"/>
          <w14:cntxtAlts/>
        </w:rPr>
      </w:pPr>
      <w:r>
        <w:rPr>
          <w:rFonts w:ascii="Times New Roman" w:eastAsia="Times New Roman" w:hAnsi="Times New Roman" w:cs="Times New Roman"/>
          <w:b/>
          <w:bCs/>
          <w:color w:val="000000"/>
          <w:kern w:val="30"/>
          <w:u w:val="single"/>
          <w:lang w:eastAsia="fr-FR"/>
          <w14:cntxtAlts/>
        </w:rPr>
        <w:t>10</w:t>
      </w:r>
      <w:bookmarkStart w:id="0" w:name="_GoBack"/>
      <w:bookmarkEnd w:id="0"/>
      <w:r w:rsidR="004B764F">
        <w:rPr>
          <w:rFonts w:ascii="Times New Roman" w:eastAsia="Times New Roman" w:hAnsi="Times New Roman" w:cs="Times New Roman"/>
          <w:b/>
          <w:bCs/>
          <w:color w:val="000000"/>
          <w:kern w:val="30"/>
          <w:u w:val="single"/>
          <w:lang w:eastAsia="fr-FR"/>
          <w14:cntxtAlts/>
        </w:rPr>
        <w:t>-</w:t>
      </w:r>
      <w:r w:rsidR="009C18EE" w:rsidRPr="00DC2455">
        <w:rPr>
          <w:rFonts w:ascii="Times New Roman" w:eastAsia="Times New Roman" w:hAnsi="Times New Roman" w:cs="Times New Roman"/>
          <w:b/>
          <w:bCs/>
          <w:color w:val="000000"/>
          <w:kern w:val="30"/>
          <w:u w:val="single"/>
          <w:lang w:eastAsia="fr-FR"/>
          <w14:cntxtAlts/>
        </w:rPr>
        <w:t>TARIF VAISSELLE CASSEE</w:t>
      </w:r>
    </w:p>
    <w:p w:rsidR="009C18EE" w:rsidRPr="00FC2C5D" w:rsidRDefault="009C18EE" w:rsidP="00790257">
      <w:pPr>
        <w:widowControl w:val="0"/>
        <w:spacing w:after="0" w:line="240" w:lineRule="auto"/>
        <w:jc w:val="both"/>
        <w:rPr>
          <w:rFonts w:ascii="Times New Roman" w:eastAsia="Times New Roman" w:hAnsi="Times New Roman" w:cs="Times New Roman"/>
          <w:b/>
          <w:bCs/>
          <w:color w:val="000000"/>
          <w:kern w:val="30"/>
          <w:sz w:val="12"/>
          <w:szCs w:val="12"/>
          <w:u w:val="single"/>
          <w:lang w:eastAsia="fr-FR"/>
          <w14:cntxtAlts/>
        </w:rPr>
      </w:pPr>
    </w:p>
    <w:p w:rsidR="00790257" w:rsidRPr="00DC2455" w:rsidRDefault="00790257" w:rsidP="00790257">
      <w:pPr>
        <w:widowControl w:val="0"/>
        <w:spacing w:after="0" w:line="240" w:lineRule="auto"/>
        <w:jc w:val="both"/>
        <w:rPr>
          <w:rFonts w:ascii="Times New Roman" w:eastAsia="Times New Roman" w:hAnsi="Times New Roman" w:cs="Times New Roman"/>
          <w:bCs/>
          <w:color w:val="000000"/>
          <w:kern w:val="30"/>
          <w:lang w:eastAsia="fr-FR"/>
          <w14:cntxtAlts/>
        </w:rPr>
      </w:pPr>
      <w:r w:rsidRPr="00DC2455">
        <w:rPr>
          <w:rFonts w:ascii="Times New Roman" w:eastAsia="Times New Roman" w:hAnsi="Times New Roman" w:cs="Times New Roman"/>
          <w:bCs/>
          <w:color w:val="000000"/>
          <w:kern w:val="30"/>
          <w:lang w:eastAsia="fr-FR"/>
          <w14:cntxtAlts/>
        </w:rPr>
        <w:tab/>
        <w:t xml:space="preserve">Vu la délibération en date du 14 décembre 2012 créant une régie de recettes de la cantine et de la salle Pierre Paul Richer, </w:t>
      </w:r>
    </w:p>
    <w:p w:rsidR="00790257" w:rsidRPr="00DC2455" w:rsidRDefault="00790257" w:rsidP="00790257">
      <w:pPr>
        <w:widowControl w:val="0"/>
        <w:spacing w:after="0" w:line="240" w:lineRule="auto"/>
        <w:jc w:val="both"/>
        <w:rPr>
          <w:rFonts w:ascii="Times New Roman" w:eastAsia="Times New Roman" w:hAnsi="Times New Roman" w:cs="Times New Roman"/>
          <w:bCs/>
          <w:color w:val="000000"/>
          <w:kern w:val="30"/>
          <w:lang w:eastAsia="fr-FR"/>
          <w14:cntxtAlts/>
        </w:rPr>
      </w:pPr>
      <w:r w:rsidRPr="00DC2455">
        <w:rPr>
          <w:rFonts w:ascii="Times New Roman" w:eastAsia="Times New Roman" w:hAnsi="Times New Roman" w:cs="Times New Roman"/>
          <w:bCs/>
          <w:color w:val="000000"/>
          <w:kern w:val="30"/>
          <w:lang w:eastAsia="fr-FR"/>
          <w14:cntxtAlts/>
        </w:rPr>
        <w:tab/>
        <w:t>Vu l’arrêté de nomination du régisseur n°51 –2014</w:t>
      </w:r>
    </w:p>
    <w:p w:rsidR="00790257" w:rsidRPr="00DC2455" w:rsidRDefault="00790257" w:rsidP="00790257">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bCs/>
          <w:color w:val="000000"/>
          <w:kern w:val="30"/>
          <w:lang w:eastAsia="fr-FR"/>
          <w14:cntxtAlts/>
        </w:rPr>
        <w:tab/>
        <w:t xml:space="preserve">Monsieur le Maire propose d’instaurer un tarif pour le remboursement de la vaisselle cassée lors des locations de la salle Pierre Paul Richer et présente </w:t>
      </w:r>
      <w:r w:rsidRPr="00DC2455">
        <w:rPr>
          <w:rFonts w:ascii="Times New Roman" w:eastAsia="Times New Roman" w:hAnsi="Times New Roman" w:cs="Times New Roman"/>
          <w:color w:val="000000"/>
          <w:kern w:val="30"/>
          <w:lang w:eastAsia="fr-FR"/>
          <w14:cntxtAlts/>
        </w:rPr>
        <w:t xml:space="preserve">les tarifs suivants : </w:t>
      </w:r>
    </w:p>
    <w:p w:rsidR="00790257" w:rsidRPr="00DC2455" w:rsidRDefault="00790257" w:rsidP="00790257">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ab/>
      </w:r>
      <w:r w:rsidRPr="00DC2455">
        <w:rPr>
          <w:rFonts w:ascii="Times New Roman" w:eastAsia="Times New Roman" w:hAnsi="Times New Roman" w:cs="Times New Roman"/>
          <w:color w:val="000000"/>
          <w:kern w:val="30"/>
          <w:lang w:eastAsia="fr-FR"/>
          <w14:cntxtAlts/>
        </w:rPr>
        <w:tab/>
        <w:t>Petite assie</w:t>
      </w:r>
      <w:r w:rsidR="00D76FFD">
        <w:rPr>
          <w:rFonts w:ascii="Times New Roman" w:eastAsia="Times New Roman" w:hAnsi="Times New Roman" w:cs="Times New Roman"/>
          <w:color w:val="000000"/>
          <w:kern w:val="30"/>
          <w:lang w:eastAsia="fr-FR"/>
          <w14:cntxtAlts/>
        </w:rPr>
        <w:t xml:space="preserve">tte : </w:t>
      </w:r>
      <w:r w:rsidR="00D76FFD">
        <w:rPr>
          <w:rFonts w:ascii="Times New Roman" w:eastAsia="Times New Roman" w:hAnsi="Times New Roman" w:cs="Times New Roman"/>
          <w:color w:val="000000"/>
          <w:kern w:val="30"/>
          <w:lang w:eastAsia="fr-FR"/>
          <w14:cntxtAlts/>
        </w:rPr>
        <w:tab/>
        <w:t xml:space="preserve">2 € </w:t>
      </w:r>
      <w:r w:rsidR="00D76FFD">
        <w:rPr>
          <w:rFonts w:ascii="Times New Roman" w:eastAsia="Times New Roman" w:hAnsi="Times New Roman" w:cs="Times New Roman"/>
          <w:color w:val="000000"/>
          <w:kern w:val="30"/>
          <w:lang w:eastAsia="fr-FR"/>
          <w14:cntxtAlts/>
        </w:rPr>
        <w:tab/>
      </w:r>
      <w:r w:rsidR="00D76FFD">
        <w:rPr>
          <w:rFonts w:ascii="Times New Roman" w:eastAsia="Times New Roman" w:hAnsi="Times New Roman" w:cs="Times New Roman"/>
          <w:color w:val="000000"/>
          <w:kern w:val="30"/>
          <w:lang w:eastAsia="fr-FR"/>
          <w14:cntxtAlts/>
        </w:rPr>
        <w:tab/>
        <w:t xml:space="preserve">grande assiette : </w:t>
      </w:r>
      <w:r w:rsidRPr="00DC2455">
        <w:rPr>
          <w:rFonts w:ascii="Times New Roman" w:eastAsia="Times New Roman" w:hAnsi="Times New Roman" w:cs="Times New Roman"/>
          <w:color w:val="000000"/>
          <w:kern w:val="30"/>
          <w:lang w:eastAsia="fr-FR"/>
          <w14:cntxtAlts/>
        </w:rPr>
        <w:t>3 €</w:t>
      </w:r>
    </w:p>
    <w:p w:rsidR="00790257" w:rsidRPr="00DC2455" w:rsidRDefault="00790257" w:rsidP="00790257">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ab/>
      </w:r>
      <w:r w:rsidRPr="00DC2455">
        <w:rPr>
          <w:rFonts w:ascii="Times New Roman" w:eastAsia="Times New Roman" w:hAnsi="Times New Roman" w:cs="Times New Roman"/>
          <w:color w:val="000000"/>
          <w:kern w:val="30"/>
          <w:lang w:eastAsia="fr-FR"/>
          <w14:cntxtAlts/>
        </w:rPr>
        <w:tab/>
        <w:t>Verre :</w:t>
      </w:r>
      <w:r w:rsidRPr="00DC2455">
        <w:rPr>
          <w:rFonts w:ascii="Times New Roman" w:eastAsia="Times New Roman" w:hAnsi="Times New Roman" w:cs="Times New Roman"/>
          <w:color w:val="000000"/>
          <w:kern w:val="30"/>
          <w:lang w:eastAsia="fr-FR"/>
          <w14:cntxtAlts/>
        </w:rPr>
        <w:tab/>
      </w:r>
      <w:r w:rsidRPr="00DC2455">
        <w:rPr>
          <w:rFonts w:ascii="Times New Roman" w:eastAsia="Times New Roman" w:hAnsi="Times New Roman" w:cs="Times New Roman"/>
          <w:color w:val="000000"/>
          <w:kern w:val="30"/>
          <w:lang w:eastAsia="fr-FR"/>
          <w14:cntxtAlts/>
        </w:rPr>
        <w:tab/>
        <w:t>2 €</w:t>
      </w:r>
    </w:p>
    <w:p w:rsidR="00790257" w:rsidRPr="00DC2455" w:rsidRDefault="00790257" w:rsidP="00790257">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ab/>
      </w:r>
      <w:r w:rsidRPr="00DC2455">
        <w:rPr>
          <w:rFonts w:ascii="Times New Roman" w:eastAsia="Times New Roman" w:hAnsi="Times New Roman" w:cs="Times New Roman"/>
          <w:color w:val="000000"/>
          <w:kern w:val="30"/>
          <w:lang w:eastAsia="fr-FR"/>
          <w14:cntxtAlts/>
        </w:rPr>
        <w:tab/>
        <w:t>Tasse :</w:t>
      </w:r>
      <w:r w:rsidRPr="00DC2455">
        <w:rPr>
          <w:rFonts w:ascii="Times New Roman" w:eastAsia="Times New Roman" w:hAnsi="Times New Roman" w:cs="Times New Roman"/>
          <w:color w:val="000000"/>
          <w:kern w:val="30"/>
          <w:lang w:eastAsia="fr-FR"/>
          <w14:cntxtAlts/>
        </w:rPr>
        <w:tab/>
      </w:r>
      <w:r w:rsidRPr="00DC2455">
        <w:rPr>
          <w:rFonts w:ascii="Times New Roman" w:eastAsia="Times New Roman" w:hAnsi="Times New Roman" w:cs="Times New Roman"/>
          <w:color w:val="000000"/>
          <w:kern w:val="30"/>
          <w:lang w:eastAsia="fr-FR"/>
          <w14:cntxtAlts/>
        </w:rPr>
        <w:tab/>
        <w:t>2 €</w:t>
      </w:r>
    </w:p>
    <w:p w:rsidR="00790257" w:rsidRPr="00DC2455" w:rsidRDefault="00790257" w:rsidP="00790257">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ab/>
      </w:r>
      <w:r w:rsidRPr="00DC2455">
        <w:rPr>
          <w:rFonts w:ascii="Times New Roman" w:eastAsia="Times New Roman" w:hAnsi="Times New Roman" w:cs="Times New Roman"/>
          <w:color w:val="000000"/>
          <w:kern w:val="30"/>
          <w:lang w:eastAsia="fr-FR"/>
          <w14:cntxtAlts/>
        </w:rPr>
        <w:tab/>
        <w:t xml:space="preserve">Carafe : </w:t>
      </w:r>
      <w:r w:rsidRPr="00DC2455">
        <w:rPr>
          <w:rFonts w:ascii="Times New Roman" w:eastAsia="Times New Roman" w:hAnsi="Times New Roman" w:cs="Times New Roman"/>
          <w:color w:val="000000"/>
          <w:kern w:val="30"/>
          <w:lang w:eastAsia="fr-FR"/>
          <w14:cntxtAlts/>
        </w:rPr>
        <w:tab/>
        <w:t>5 €</w:t>
      </w:r>
    </w:p>
    <w:p w:rsidR="00790257" w:rsidRPr="00DC2455" w:rsidRDefault="00A22238" w:rsidP="00790257">
      <w:pPr>
        <w:widowControl w:val="0"/>
        <w:spacing w:after="0" w:line="240" w:lineRule="auto"/>
        <w:jc w:val="both"/>
        <w:rPr>
          <w:rFonts w:ascii="Times New Roman" w:eastAsia="Times New Roman" w:hAnsi="Times New Roman" w:cs="Times New Roman"/>
          <w:color w:val="000000"/>
          <w:kern w:val="30"/>
          <w:lang w:eastAsia="fr-FR"/>
          <w14:cntxtAlts/>
        </w:rPr>
      </w:pPr>
      <w:r>
        <w:rPr>
          <w:rFonts w:ascii="Times New Roman" w:eastAsia="Times New Roman" w:hAnsi="Times New Roman" w:cs="Times New Roman"/>
          <w:color w:val="000000"/>
          <w:kern w:val="30"/>
          <w:lang w:eastAsia="fr-FR"/>
          <w14:cntxtAlts/>
        </w:rPr>
        <w:tab/>
      </w:r>
      <w:r>
        <w:rPr>
          <w:rFonts w:ascii="Times New Roman" w:eastAsia="Times New Roman" w:hAnsi="Times New Roman" w:cs="Times New Roman"/>
          <w:color w:val="000000"/>
          <w:kern w:val="30"/>
          <w:lang w:eastAsia="fr-FR"/>
          <w14:cntxtAlts/>
        </w:rPr>
        <w:tab/>
        <w:t xml:space="preserve">Couteau, fourchette, cuillère </w:t>
      </w:r>
      <w:r w:rsidR="00790257" w:rsidRPr="00DC2455">
        <w:rPr>
          <w:rFonts w:ascii="Times New Roman" w:eastAsia="Times New Roman" w:hAnsi="Times New Roman" w:cs="Times New Roman"/>
          <w:color w:val="000000"/>
          <w:kern w:val="30"/>
          <w:lang w:eastAsia="fr-FR"/>
          <w14:cntxtAlts/>
        </w:rPr>
        <w:t>: 2 €</w:t>
      </w:r>
    </w:p>
    <w:p w:rsidR="00790257" w:rsidRPr="00DC2455" w:rsidRDefault="00790257" w:rsidP="00790257">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 </w:t>
      </w:r>
      <w:r w:rsidRPr="00DC2455">
        <w:rPr>
          <w:rFonts w:ascii="Times New Roman" w:eastAsia="Times New Roman" w:hAnsi="Times New Roman" w:cs="Times New Roman"/>
          <w:color w:val="000000"/>
          <w:kern w:val="30"/>
          <w:lang w:eastAsia="fr-FR"/>
          <w14:cntxtAlts/>
        </w:rPr>
        <w:tab/>
        <w:t>Le règlement pourra être perçu en chèque à l’ordre du Trésor Public ou en espèce contre lequel un reçu sera délivré par le régisseur.</w:t>
      </w:r>
    </w:p>
    <w:p w:rsidR="00790257" w:rsidRPr="00DC2455" w:rsidRDefault="00790257" w:rsidP="00790257">
      <w:pPr>
        <w:widowControl w:val="0"/>
        <w:spacing w:after="0" w:line="240" w:lineRule="auto"/>
        <w:jc w:val="both"/>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 </w:t>
      </w:r>
      <w:r w:rsidRPr="00DC2455">
        <w:rPr>
          <w:rFonts w:ascii="Times New Roman" w:eastAsia="Times New Roman" w:hAnsi="Times New Roman" w:cs="Times New Roman"/>
          <w:color w:val="000000"/>
          <w:kern w:val="30"/>
          <w:lang w:eastAsia="fr-FR"/>
          <w14:cntxtAlts/>
        </w:rPr>
        <w:tab/>
        <w:t>Le Conseil Municipal, après en avoir délibéré, à l’unanimité, décide que lors des locations de salle par des associations ou des particuliers, la vaisselle sera facturée suivant le tarif ci-dessus et que cette mesure prendra effet au 01 avril 2015.</w:t>
      </w:r>
    </w:p>
    <w:p w:rsidR="00790257" w:rsidRPr="00DC2455" w:rsidRDefault="00790257" w:rsidP="00790257">
      <w:pPr>
        <w:widowControl w:val="0"/>
        <w:spacing w:after="0" w:line="240" w:lineRule="auto"/>
        <w:rPr>
          <w:rFonts w:ascii="Times New Roman" w:eastAsia="Times New Roman" w:hAnsi="Times New Roman" w:cs="Times New Roman"/>
          <w:color w:val="000000"/>
          <w:kern w:val="30"/>
          <w:lang w:eastAsia="fr-FR"/>
          <w14:cntxtAlts/>
        </w:rPr>
      </w:pPr>
      <w:r w:rsidRPr="00DC2455">
        <w:rPr>
          <w:rFonts w:ascii="Times New Roman" w:eastAsia="Times New Roman" w:hAnsi="Times New Roman" w:cs="Times New Roman"/>
          <w:color w:val="000000"/>
          <w:kern w:val="30"/>
          <w:lang w:eastAsia="fr-FR"/>
          <w14:cntxtAlts/>
        </w:rPr>
        <w:t> </w:t>
      </w:r>
    </w:p>
    <w:p w:rsidR="008248BE" w:rsidRDefault="008248BE" w:rsidP="008248BE">
      <w:pPr>
        <w:pStyle w:val="Paragraphedeliste"/>
        <w:widowControl w:val="0"/>
        <w:spacing w:after="0" w:line="240" w:lineRule="auto"/>
        <w:rPr>
          <w:rFonts w:ascii="Times New Roman" w:eastAsia="Times New Roman" w:hAnsi="Times New Roman" w:cs="Times New Roman"/>
          <w:color w:val="000000"/>
          <w:kern w:val="30"/>
          <w:lang w:eastAsia="fr-FR"/>
          <w14:cntxtAlts/>
        </w:rPr>
      </w:pPr>
      <w:r>
        <w:rPr>
          <w:rFonts w:ascii="Times New Roman" w:eastAsia="Times New Roman" w:hAnsi="Times New Roman" w:cs="Times New Roman"/>
          <w:color w:val="000000"/>
          <w:kern w:val="30"/>
          <w:lang w:eastAsia="fr-FR"/>
          <w14:cntxtAlts/>
        </w:rPr>
        <w:t>L</w:t>
      </w:r>
      <w:r w:rsidR="00F5483A" w:rsidRPr="00DC2455">
        <w:rPr>
          <w:rFonts w:ascii="Times New Roman" w:eastAsia="Times New Roman" w:hAnsi="Times New Roman" w:cs="Times New Roman"/>
          <w:color w:val="000000"/>
          <w:kern w:val="30"/>
          <w:lang w:eastAsia="fr-FR"/>
          <w14:cntxtAlts/>
        </w:rPr>
        <w:t>e</w:t>
      </w:r>
      <w:r w:rsidR="000227D6">
        <w:rPr>
          <w:rFonts w:ascii="Times New Roman" w:eastAsia="Times New Roman" w:hAnsi="Times New Roman" w:cs="Times New Roman"/>
          <w:color w:val="000000"/>
          <w:kern w:val="30"/>
          <w:lang w:eastAsia="fr-FR"/>
          <w14:cntxtAlts/>
        </w:rPr>
        <w:t>s</w:t>
      </w:r>
      <w:r w:rsidR="00F5483A" w:rsidRPr="00DC2455">
        <w:rPr>
          <w:rFonts w:ascii="Times New Roman" w:eastAsia="Times New Roman" w:hAnsi="Times New Roman" w:cs="Times New Roman"/>
          <w:color w:val="000000"/>
          <w:kern w:val="30"/>
          <w:lang w:eastAsia="fr-FR"/>
          <w14:cntxtAlts/>
        </w:rPr>
        <w:t xml:space="preserve"> prochain</w:t>
      </w:r>
      <w:r w:rsidR="000227D6">
        <w:rPr>
          <w:rFonts w:ascii="Times New Roman" w:eastAsia="Times New Roman" w:hAnsi="Times New Roman" w:cs="Times New Roman"/>
          <w:color w:val="000000"/>
          <w:kern w:val="30"/>
          <w:lang w:eastAsia="fr-FR"/>
          <w14:cntxtAlts/>
        </w:rPr>
        <w:t>s</w:t>
      </w:r>
      <w:r w:rsidR="00F5483A" w:rsidRPr="00DC2455">
        <w:rPr>
          <w:rFonts w:ascii="Times New Roman" w:eastAsia="Times New Roman" w:hAnsi="Times New Roman" w:cs="Times New Roman"/>
          <w:color w:val="000000"/>
          <w:kern w:val="30"/>
          <w:lang w:eastAsia="fr-FR"/>
          <w14:cntxtAlts/>
        </w:rPr>
        <w:t xml:space="preserve"> conseil</w:t>
      </w:r>
      <w:r w:rsidR="000227D6">
        <w:rPr>
          <w:rFonts w:ascii="Times New Roman" w:eastAsia="Times New Roman" w:hAnsi="Times New Roman" w:cs="Times New Roman"/>
          <w:color w:val="000000"/>
          <w:kern w:val="30"/>
          <w:lang w:eastAsia="fr-FR"/>
          <w14:cntxtAlts/>
        </w:rPr>
        <w:t>s</w:t>
      </w:r>
      <w:r w:rsidR="00AF1F70" w:rsidRPr="00DC2455">
        <w:rPr>
          <w:rFonts w:ascii="Times New Roman" w:eastAsia="Times New Roman" w:hAnsi="Times New Roman" w:cs="Times New Roman"/>
          <w:color w:val="000000"/>
          <w:kern w:val="30"/>
          <w:lang w:eastAsia="fr-FR"/>
          <w14:cntxtAlts/>
        </w:rPr>
        <w:t xml:space="preserve"> </w:t>
      </w:r>
      <w:r w:rsidR="000227D6">
        <w:rPr>
          <w:rFonts w:ascii="Times New Roman" w:eastAsia="Times New Roman" w:hAnsi="Times New Roman" w:cs="Times New Roman"/>
          <w:color w:val="000000"/>
          <w:kern w:val="30"/>
          <w:lang w:eastAsia="fr-FR"/>
          <w14:cntxtAlts/>
        </w:rPr>
        <w:t>municipaux auront</w:t>
      </w:r>
      <w:r w:rsidR="00F5483A" w:rsidRPr="00DC2455">
        <w:rPr>
          <w:rFonts w:ascii="Times New Roman" w:eastAsia="Times New Roman" w:hAnsi="Times New Roman" w:cs="Times New Roman"/>
          <w:color w:val="000000"/>
          <w:kern w:val="30"/>
          <w:lang w:eastAsia="fr-FR"/>
          <w14:cntxtAlts/>
        </w:rPr>
        <w:t xml:space="preserve"> lieu</w:t>
      </w:r>
      <w:r>
        <w:rPr>
          <w:rFonts w:ascii="Times New Roman" w:eastAsia="Times New Roman" w:hAnsi="Times New Roman" w:cs="Times New Roman"/>
          <w:color w:val="000000"/>
          <w:kern w:val="30"/>
          <w:lang w:eastAsia="fr-FR"/>
          <w14:cntxtAlts/>
        </w:rPr>
        <w:t> :</w:t>
      </w:r>
    </w:p>
    <w:p w:rsidR="008248BE" w:rsidRDefault="000227D6" w:rsidP="00092BB2">
      <w:pPr>
        <w:pStyle w:val="Paragraphedeliste"/>
        <w:widowControl w:val="0"/>
        <w:numPr>
          <w:ilvl w:val="0"/>
          <w:numId w:val="1"/>
        </w:numPr>
        <w:spacing w:after="0" w:line="240" w:lineRule="auto"/>
        <w:rPr>
          <w:rFonts w:ascii="Times New Roman" w:eastAsia="Times New Roman" w:hAnsi="Times New Roman" w:cs="Times New Roman"/>
          <w:color w:val="000000"/>
          <w:kern w:val="30"/>
          <w:lang w:eastAsia="fr-FR"/>
          <w14:cntxtAlts/>
        </w:rPr>
      </w:pPr>
      <w:r>
        <w:rPr>
          <w:rFonts w:ascii="Times New Roman" w:eastAsia="Times New Roman" w:hAnsi="Times New Roman" w:cs="Times New Roman"/>
          <w:color w:val="000000"/>
          <w:kern w:val="30"/>
          <w:lang w:eastAsia="fr-FR"/>
          <w14:cntxtAlts/>
        </w:rPr>
        <w:t xml:space="preserve">lundi 13 avril 2015 à 14 heures (trois communes) </w:t>
      </w:r>
      <w:r w:rsidR="00D5335F">
        <w:rPr>
          <w:rFonts w:ascii="Times New Roman" w:eastAsia="Times New Roman" w:hAnsi="Times New Roman" w:cs="Times New Roman"/>
          <w:color w:val="000000"/>
          <w:kern w:val="30"/>
          <w:lang w:eastAsia="fr-FR"/>
          <w14:cntxtAlts/>
        </w:rPr>
        <w:t>salle Pierre Paul Richer</w:t>
      </w:r>
    </w:p>
    <w:p w:rsidR="004E6B0E" w:rsidRPr="00DC2455" w:rsidRDefault="000227D6" w:rsidP="00092BB2">
      <w:pPr>
        <w:pStyle w:val="Paragraphedeliste"/>
        <w:widowControl w:val="0"/>
        <w:numPr>
          <w:ilvl w:val="0"/>
          <w:numId w:val="1"/>
        </w:numPr>
        <w:spacing w:after="0" w:line="240" w:lineRule="auto"/>
        <w:rPr>
          <w:rFonts w:ascii="Times New Roman" w:eastAsia="Times New Roman" w:hAnsi="Times New Roman" w:cs="Times New Roman"/>
          <w:color w:val="000000"/>
          <w:kern w:val="30"/>
          <w:lang w:eastAsia="fr-FR"/>
          <w14:cntxtAlts/>
        </w:rPr>
      </w:pPr>
      <w:r>
        <w:rPr>
          <w:rFonts w:ascii="Times New Roman" w:eastAsia="Times New Roman" w:hAnsi="Times New Roman" w:cs="Times New Roman"/>
          <w:color w:val="000000"/>
          <w:kern w:val="30"/>
          <w:lang w:eastAsia="fr-FR"/>
          <w14:cntxtAlts/>
        </w:rPr>
        <w:t>et le</w:t>
      </w:r>
      <w:r w:rsidR="00F5483A" w:rsidRPr="00DC2455">
        <w:rPr>
          <w:rFonts w:ascii="Times New Roman" w:eastAsia="Times New Roman" w:hAnsi="Times New Roman" w:cs="Times New Roman"/>
          <w:color w:val="000000"/>
          <w:kern w:val="30"/>
          <w:lang w:eastAsia="fr-FR"/>
          <w14:cntxtAlts/>
        </w:rPr>
        <w:t xml:space="preserve"> </w:t>
      </w:r>
      <w:r>
        <w:rPr>
          <w:rFonts w:ascii="Times New Roman" w:eastAsia="Times New Roman" w:hAnsi="Times New Roman" w:cs="Times New Roman"/>
          <w:color w:val="000000"/>
          <w:kern w:val="30"/>
          <w:lang w:eastAsia="fr-FR"/>
          <w14:cntxtAlts/>
        </w:rPr>
        <w:t>vendredi 17 avril</w:t>
      </w:r>
      <w:r w:rsidR="00F5483A" w:rsidRPr="00DC2455">
        <w:rPr>
          <w:rFonts w:ascii="Times New Roman" w:eastAsia="Times New Roman" w:hAnsi="Times New Roman" w:cs="Times New Roman"/>
          <w:color w:val="000000"/>
          <w:kern w:val="30"/>
          <w:lang w:eastAsia="fr-FR"/>
          <w14:cntxtAlts/>
        </w:rPr>
        <w:t xml:space="preserve"> 2015 à 20 heures</w:t>
      </w:r>
      <w:r w:rsidR="00D5335F">
        <w:rPr>
          <w:rFonts w:ascii="Times New Roman" w:eastAsia="Times New Roman" w:hAnsi="Times New Roman" w:cs="Times New Roman"/>
          <w:color w:val="000000"/>
          <w:kern w:val="30"/>
          <w:lang w:eastAsia="fr-FR"/>
          <w14:cntxtAlts/>
        </w:rPr>
        <w:t xml:space="preserve"> à la Mairie.</w:t>
      </w:r>
    </w:p>
    <w:p w:rsidR="004E6B0E" w:rsidRPr="00DC2455" w:rsidRDefault="004E6B0E" w:rsidP="004E6B0E">
      <w:pPr>
        <w:widowControl w:val="0"/>
        <w:spacing w:after="0" w:line="240" w:lineRule="auto"/>
        <w:rPr>
          <w:rFonts w:ascii="Times New Roman" w:eastAsia="Times New Roman" w:hAnsi="Times New Roman" w:cs="Times New Roman"/>
          <w:color w:val="000000"/>
          <w:kern w:val="30"/>
          <w:lang w:eastAsia="fr-FR"/>
          <w14:cntxtAlts/>
        </w:rPr>
      </w:pPr>
    </w:p>
    <w:p w:rsidR="00341C24" w:rsidRPr="00DC2455" w:rsidRDefault="00C93858" w:rsidP="004E6B0E">
      <w:pPr>
        <w:widowControl w:val="0"/>
        <w:spacing w:after="0" w:line="240" w:lineRule="auto"/>
        <w:ind w:left="4957" w:firstLine="708"/>
        <w:jc w:val="both"/>
        <w:rPr>
          <w:rFonts w:ascii="Times New Roman" w:hAnsi="Times New Roman" w:cs="Times New Roman"/>
        </w:rPr>
      </w:pPr>
      <w:r w:rsidRPr="00DC2455">
        <w:rPr>
          <w:rFonts w:ascii="Times New Roman" w:eastAsia="Times New Roman" w:hAnsi="Times New Roman" w:cs="Times New Roman"/>
          <w:color w:val="000000"/>
          <w:kern w:val="30"/>
          <w:lang w:eastAsia="fr-FR"/>
          <w14:cntxtAlts/>
        </w:rPr>
        <w:t>Le M</w:t>
      </w:r>
      <w:r w:rsidR="00CE3724" w:rsidRPr="00DC2455">
        <w:rPr>
          <w:rFonts w:ascii="Times New Roman" w:hAnsi="Times New Roman" w:cs="Times New Roman"/>
        </w:rPr>
        <w:t>aire</w:t>
      </w:r>
    </w:p>
    <w:p w:rsidR="00CE3724" w:rsidRPr="00DC2455" w:rsidRDefault="00CE3724" w:rsidP="007D35DE">
      <w:pPr>
        <w:spacing w:after="0"/>
        <w:ind w:left="4956" w:firstLine="709"/>
        <w:jc w:val="both"/>
        <w:rPr>
          <w:rFonts w:ascii="Times New Roman" w:hAnsi="Times New Roman" w:cs="Times New Roman"/>
        </w:rPr>
      </w:pPr>
      <w:r w:rsidRPr="00DC2455">
        <w:rPr>
          <w:rFonts w:ascii="Times New Roman" w:hAnsi="Times New Roman" w:cs="Times New Roman"/>
        </w:rPr>
        <w:t>Abed KARNOUB</w:t>
      </w:r>
    </w:p>
    <w:sectPr w:rsidR="00CE3724" w:rsidRPr="00DC2455" w:rsidSect="00270C49">
      <w:headerReference w:type="even" r:id="rId11"/>
      <w:headerReference w:type="default" r:id="rId12"/>
      <w:footerReference w:type="even" r:id="rId13"/>
      <w:footerReference w:type="default" r:id="rId14"/>
      <w:headerReference w:type="first" r:id="rId15"/>
      <w:footerReference w:type="first" r:id="rId16"/>
      <w:pgSz w:w="11906" w:h="16838"/>
      <w:pgMar w:top="238" w:right="1418" w:bottom="62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6FF" w:rsidRDefault="002136FF" w:rsidP="002136FF">
      <w:pPr>
        <w:spacing w:after="0" w:line="240" w:lineRule="auto"/>
      </w:pPr>
      <w:r>
        <w:separator/>
      </w:r>
    </w:p>
  </w:endnote>
  <w:endnote w:type="continuationSeparator" w:id="0">
    <w:p w:rsidR="002136FF" w:rsidRDefault="002136FF" w:rsidP="00213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C49" w:rsidRDefault="00270C4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3027801"/>
      <w:docPartObj>
        <w:docPartGallery w:val="Page Numbers (Bottom of Page)"/>
        <w:docPartUnique/>
      </w:docPartObj>
    </w:sdtPr>
    <w:sdtEndPr/>
    <w:sdtContent>
      <w:p w:rsidR="002136FF" w:rsidRDefault="00270C49">
        <w:pPr>
          <w:pStyle w:val="Pieddepage"/>
        </w:pPr>
        <w:r w:rsidRPr="00270C49">
          <w:rPr>
            <w:noProof/>
            <w:color w:val="5B9BD5" w:themeColor="accent1"/>
            <w:sz w:val="20"/>
            <w:szCs w:val="20"/>
            <w:lang w:eastAsia="fr-FR"/>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10323195</wp:posOffset>
                      </wp:positionV>
                    </mc:Fallback>
                  </mc:AlternateContent>
                  <wp:extent cx="368300" cy="274320"/>
                  <wp:effectExtent l="9525" t="9525" r="12700" b="11430"/>
                  <wp:wrapNone/>
                  <wp:docPr id="6" name="Carré corné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270C49" w:rsidRDefault="00270C49">
                              <w:pPr>
                                <w:jc w:val="center"/>
                              </w:pPr>
                              <w:r>
                                <w:fldChar w:fldCharType="begin"/>
                              </w:r>
                              <w:r>
                                <w:instrText>PAGE    \* MERGEFORMAT</w:instrText>
                              </w:r>
                              <w:r>
                                <w:fldChar w:fldCharType="separate"/>
                              </w:r>
                              <w:r w:rsidR="00FC2C5D" w:rsidRPr="00FC2C5D">
                                <w:rPr>
                                  <w:noProof/>
                                  <w:sz w:val="16"/>
                                  <w:szCs w:val="16"/>
                                </w:rPr>
                                <w:t>3</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6"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EmPQIAAHE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3caxJj0CAABxBAAADgAAAAAAAAAA&#10;AAAAAAAuAgAAZHJzL2Uyb0RvYy54bWxQSwECLQAUAAYACAAAACEAdbyVRtkAAAADAQAADwAAAAAA&#10;AAAAAAAAAACXBAAAZHJzL2Rvd25yZXYueG1sUEsFBgAAAAAEAAQA8wAAAJ0FAAAAAA==&#10;" o:allowincell="f" adj="14135" strokecolor="gray" strokeweight=".25pt">
                  <v:textbox>
                    <w:txbxContent>
                      <w:p w:rsidR="00270C49" w:rsidRDefault="00270C49">
                        <w:pPr>
                          <w:jc w:val="center"/>
                        </w:pPr>
                        <w:r>
                          <w:fldChar w:fldCharType="begin"/>
                        </w:r>
                        <w:r>
                          <w:instrText>PAGE    \* MERGEFORMAT</w:instrText>
                        </w:r>
                        <w:r>
                          <w:fldChar w:fldCharType="separate"/>
                        </w:r>
                        <w:r w:rsidR="00FC2C5D" w:rsidRPr="00FC2C5D">
                          <w:rPr>
                            <w:noProof/>
                            <w:sz w:val="16"/>
                            <w:szCs w:val="16"/>
                          </w:rPr>
                          <w:t>3</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C49" w:rsidRDefault="00270C4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6FF" w:rsidRDefault="002136FF" w:rsidP="002136FF">
      <w:pPr>
        <w:spacing w:after="0" w:line="240" w:lineRule="auto"/>
      </w:pPr>
      <w:r>
        <w:separator/>
      </w:r>
    </w:p>
  </w:footnote>
  <w:footnote w:type="continuationSeparator" w:id="0">
    <w:p w:rsidR="002136FF" w:rsidRDefault="002136FF" w:rsidP="002136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C49" w:rsidRDefault="00270C4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E3F" w:rsidRDefault="00C00E3F">
    <w:pPr>
      <w:pStyle w:val="En-tte"/>
    </w:pPr>
  </w:p>
  <w:p w:rsidR="00C00E3F" w:rsidRDefault="00C00E3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C49" w:rsidRDefault="00270C4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C44ED"/>
    <w:multiLevelType w:val="hybridMultilevel"/>
    <w:tmpl w:val="6802984E"/>
    <w:lvl w:ilvl="0" w:tplc="62F0EC5E">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6B2117"/>
    <w:multiLevelType w:val="multilevel"/>
    <w:tmpl w:val="4160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E83F4A"/>
    <w:multiLevelType w:val="hybridMultilevel"/>
    <w:tmpl w:val="68EED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6E03495"/>
    <w:multiLevelType w:val="hybridMultilevel"/>
    <w:tmpl w:val="B02E59E6"/>
    <w:lvl w:ilvl="0" w:tplc="29A033AC">
      <w:start w:val="2"/>
      <w:numFmt w:val="bullet"/>
      <w:lvlText w:val="-"/>
      <w:lvlJc w:val="left"/>
      <w:pPr>
        <w:ind w:left="1065" w:hanging="360"/>
      </w:pPr>
      <w:rPr>
        <w:rFonts w:ascii="Times New Roman" w:eastAsia="Times New Roman" w:hAnsi="Times New Roman" w:cs="Times New Roman" w:hint="default"/>
        <w:sz w:val="22"/>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
    <w:nsid w:val="613621BF"/>
    <w:multiLevelType w:val="hybridMultilevel"/>
    <w:tmpl w:val="DE1A3E88"/>
    <w:lvl w:ilvl="0" w:tplc="DAD243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9DF6EA2"/>
    <w:multiLevelType w:val="hybridMultilevel"/>
    <w:tmpl w:val="81D076FC"/>
    <w:lvl w:ilvl="0" w:tplc="F7A883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700"/>
    <w:rsid w:val="00006C6E"/>
    <w:rsid w:val="000155A8"/>
    <w:rsid w:val="000205CF"/>
    <w:rsid w:val="000227D6"/>
    <w:rsid w:val="000336D2"/>
    <w:rsid w:val="00034665"/>
    <w:rsid w:val="00070653"/>
    <w:rsid w:val="0008225A"/>
    <w:rsid w:val="00082A33"/>
    <w:rsid w:val="000E017B"/>
    <w:rsid w:val="00137FAF"/>
    <w:rsid w:val="001729C5"/>
    <w:rsid w:val="001A390C"/>
    <w:rsid w:val="001B6CA7"/>
    <w:rsid w:val="001C15A3"/>
    <w:rsid w:val="001D7F37"/>
    <w:rsid w:val="002052E6"/>
    <w:rsid w:val="002136FF"/>
    <w:rsid w:val="00235C5D"/>
    <w:rsid w:val="002427FE"/>
    <w:rsid w:val="00246DC9"/>
    <w:rsid w:val="002651AF"/>
    <w:rsid w:val="00270C49"/>
    <w:rsid w:val="00285F23"/>
    <w:rsid w:val="002E38C7"/>
    <w:rsid w:val="002F7C12"/>
    <w:rsid w:val="003072F3"/>
    <w:rsid w:val="00341C24"/>
    <w:rsid w:val="003462B3"/>
    <w:rsid w:val="0035607B"/>
    <w:rsid w:val="00360439"/>
    <w:rsid w:val="00370315"/>
    <w:rsid w:val="00392453"/>
    <w:rsid w:val="00394B22"/>
    <w:rsid w:val="003A06E3"/>
    <w:rsid w:val="004158B2"/>
    <w:rsid w:val="00446DBB"/>
    <w:rsid w:val="00453801"/>
    <w:rsid w:val="00471116"/>
    <w:rsid w:val="004A0108"/>
    <w:rsid w:val="004B6C58"/>
    <w:rsid w:val="004B764F"/>
    <w:rsid w:val="004D4EB5"/>
    <w:rsid w:val="004E3649"/>
    <w:rsid w:val="004E369D"/>
    <w:rsid w:val="004E6B0E"/>
    <w:rsid w:val="005236EA"/>
    <w:rsid w:val="00550D06"/>
    <w:rsid w:val="005630E0"/>
    <w:rsid w:val="005A1947"/>
    <w:rsid w:val="005A472A"/>
    <w:rsid w:val="005B27C3"/>
    <w:rsid w:val="005C030F"/>
    <w:rsid w:val="005D60C3"/>
    <w:rsid w:val="005F3B46"/>
    <w:rsid w:val="00640BE0"/>
    <w:rsid w:val="006500C4"/>
    <w:rsid w:val="00652122"/>
    <w:rsid w:val="00657975"/>
    <w:rsid w:val="006F5CEE"/>
    <w:rsid w:val="007035A2"/>
    <w:rsid w:val="007233BC"/>
    <w:rsid w:val="00746C27"/>
    <w:rsid w:val="00746E32"/>
    <w:rsid w:val="00757815"/>
    <w:rsid w:val="00770904"/>
    <w:rsid w:val="00776D2A"/>
    <w:rsid w:val="0079000A"/>
    <w:rsid w:val="00790257"/>
    <w:rsid w:val="007D0F72"/>
    <w:rsid w:val="007D35DE"/>
    <w:rsid w:val="007E17D9"/>
    <w:rsid w:val="007E70CB"/>
    <w:rsid w:val="007F7D89"/>
    <w:rsid w:val="008248BE"/>
    <w:rsid w:val="00825C46"/>
    <w:rsid w:val="0086321A"/>
    <w:rsid w:val="008B6525"/>
    <w:rsid w:val="008C6641"/>
    <w:rsid w:val="008D082D"/>
    <w:rsid w:val="008E0BAB"/>
    <w:rsid w:val="008E42D0"/>
    <w:rsid w:val="008E7578"/>
    <w:rsid w:val="008E75ED"/>
    <w:rsid w:val="00914124"/>
    <w:rsid w:val="0094095C"/>
    <w:rsid w:val="00952C62"/>
    <w:rsid w:val="009B4856"/>
    <w:rsid w:val="009C18EE"/>
    <w:rsid w:val="009D70C9"/>
    <w:rsid w:val="009E5A5B"/>
    <w:rsid w:val="009F7982"/>
    <w:rsid w:val="00A22238"/>
    <w:rsid w:val="00A2315D"/>
    <w:rsid w:val="00A40A4B"/>
    <w:rsid w:val="00A41A4D"/>
    <w:rsid w:val="00A54241"/>
    <w:rsid w:val="00A6525A"/>
    <w:rsid w:val="00A72260"/>
    <w:rsid w:val="00A81AE9"/>
    <w:rsid w:val="00AD7E0F"/>
    <w:rsid w:val="00AF1F70"/>
    <w:rsid w:val="00B1449C"/>
    <w:rsid w:val="00B32CDD"/>
    <w:rsid w:val="00B428CF"/>
    <w:rsid w:val="00B60BF2"/>
    <w:rsid w:val="00BA1DFC"/>
    <w:rsid w:val="00BC0180"/>
    <w:rsid w:val="00C00E3F"/>
    <w:rsid w:val="00C04CC8"/>
    <w:rsid w:val="00C21DBF"/>
    <w:rsid w:val="00C74F99"/>
    <w:rsid w:val="00C93858"/>
    <w:rsid w:val="00CB0023"/>
    <w:rsid w:val="00CD2ECE"/>
    <w:rsid w:val="00CE04E9"/>
    <w:rsid w:val="00CE3724"/>
    <w:rsid w:val="00D40981"/>
    <w:rsid w:val="00D5335F"/>
    <w:rsid w:val="00D72A54"/>
    <w:rsid w:val="00D76FFD"/>
    <w:rsid w:val="00DC2455"/>
    <w:rsid w:val="00DC2BB5"/>
    <w:rsid w:val="00DD0124"/>
    <w:rsid w:val="00DF3700"/>
    <w:rsid w:val="00E1194E"/>
    <w:rsid w:val="00E34354"/>
    <w:rsid w:val="00E44BEC"/>
    <w:rsid w:val="00E57FD7"/>
    <w:rsid w:val="00E75141"/>
    <w:rsid w:val="00E829C2"/>
    <w:rsid w:val="00EB240D"/>
    <w:rsid w:val="00F11A7F"/>
    <w:rsid w:val="00F11F97"/>
    <w:rsid w:val="00F27B64"/>
    <w:rsid w:val="00F32AD8"/>
    <w:rsid w:val="00F338CF"/>
    <w:rsid w:val="00F430A5"/>
    <w:rsid w:val="00F5483A"/>
    <w:rsid w:val="00F61419"/>
    <w:rsid w:val="00F7586E"/>
    <w:rsid w:val="00F77430"/>
    <w:rsid w:val="00F923EA"/>
    <w:rsid w:val="00FC2C5D"/>
    <w:rsid w:val="00FD1590"/>
    <w:rsid w:val="00FE2C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chartTrackingRefBased/>
  <w15:docId w15:val="{110B3FC6-F711-4C26-8449-9B817782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3724"/>
    <w:pPr>
      <w:ind w:left="720"/>
      <w:contextualSpacing/>
    </w:pPr>
  </w:style>
  <w:style w:type="paragraph" w:styleId="Textedebulles">
    <w:name w:val="Balloon Text"/>
    <w:basedOn w:val="Normal"/>
    <w:link w:val="TextedebullesCar"/>
    <w:uiPriority w:val="99"/>
    <w:semiHidden/>
    <w:unhideWhenUsed/>
    <w:rsid w:val="005A194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A1947"/>
    <w:rPr>
      <w:rFonts w:ascii="Segoe UI" w:hAnsi="Segoe UI" w:cs="Segoe UI"/>
      <w:sz w:val="18"/>
      <w:szCs w:val="18"/>
    </w:rPr>
  </w:style>
  <w:style w:type="paragraph" w:styleId="En-tte">
    <w:name w:val="header"/>
    <w:basedOn w:val="Normal"/>
    <w:link w:val="En-tteCar"/>
    <w:uiPriority w:val="99"/>
    <w:unhideWhenUsed/>
    <w:rsid w:val="002136FF"/>
    <w:pPr>
      <w:tabs>
        <w:tab w:val="center" w:pos="4536"/>
        <w:tab w:val="right" w:pos="9072"/>
      </w:tabs>
      <w:spacing w:after="0" w:line="240" w:lineRule="auto"/>
    </w:pPr>
  </w:style>
  <w:style w:type="character" w:customStyle="1" w:styleId="En-tteCar">
    <w:name w:val="En-tête Car"/>
    <w:basedOn w:val="Policepardfaut"/>
    <w:link w:val="En-tte"/>
    <w:uiPriority w:val="99"/>
    <w:rsid w:val="002136FF"/>
  </w:style>
  <w:style w:type="paragraph" w:styleId="Pieddepage">
    <w:name w:val="footer"/>
    <w:basedOn w:val="Normal"/>
    <w:link w:val="PieddepageCar"/>
    <w:uiPriority w:val="99"/>
    <w:unhideWhenUsed/>
    <w:rsid w:val="002136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36FF"/>
  </w:style>
  <w:style w:type="paragraph" w:styleId="NormalWeb">
    <w:name w:val="Normal (Web)"/>
    <w:basedOn w:val="Normal"/>
    <w:uiPriority w:val="99"/>
    <w:unhideWhenUsed/>
    <w:rsid w:val="00082A33"/>
    <w:rPr>
      <w:rFonts w:ascii="Times New Roman" w:hAnsi="Times New Roman" w:cs="Times New Roman"/>
      <w:sz w:val="24"/>
      <w:szCs w:val="24"/>
    </w:rPr>
  </w:style>
  <w:style w:type="paragraph" w:customStyle="1" w:styleId="Contenudetableau">
    <w:name w:val="Contenu de tableau"/>
    <w:basedOn w:val="Normal"/>
    <w:rsid w:val="001729C5"/>
    <w:pPr>
      <w:spacing w:after="0" w:line="240" w:lineRule="auto"/>
    </w:pPr>
    <w:rPr>
      <w:rFonts w:ascii="Times New Roman" w:eastAsia="Times New Roman" w:hAnsi="Times New Roman" w:cs="Times New Roman"/>
      <w:color w:val="000000"/>
      <w:kern w:val="10"/>
      <w:sz w:val="24"/>
      <w:szCs w:val="24"/>
      <w:lang w:eastAsia="fr-FR"/>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88230">
      <w:bodyDiv w:val="1"/>
      <w:marLeft w:val="0"/>
      <w:marRight w:val="0"/>
      <w:marTop w:val="0"/>
      <w:marBottom w:val="0"/>
      <w:divBdr>
        <w:top w:val="none" w:sz="0" w:space="0" w:color="auto"/>
        <w:left w:val="none" w:sz="0" w:space="0" w:color="auto"/>
        <w:bottom w:val="none" w:sz="0" w:space="0" w:color="auto"/>
        <w:right w:val="none" w:sz="0" w:space="0" w:color="auto"/>
      </w:divBdr>
    </w:div>
    <w:div w:id="74473079">
      <w:bodyDiv w:val="1"/>
      <w:marLeft w:val="0"/>
      <w:marRight w:val="0"/>
      <w:marTop w:val="0"/>
      <w:marBottom w:val="0"/>
      <w:divBdr>
        <w:top w:val="none" w:sz="0" w:space="0" w:color="auto"/>
        <w:left w:val="none" w:sz="0" w:space="0" w:color="auto"/>
        <w:bottom w:val="none" w:sz="0" w:space="0" w:color="auto"/>
        <w:right w:val="none" w:sz="0" w:space="0" w:color="auto"/>
      </w:divBdr>
    </w:div>
    <w:div w:id="126051411">
      <w:bodyDiv w:val="1"/>
      <w:marLeft w:val="0"/>
      <w:marRight w:val="0"/>
      <w:marTop w:val="0"/>
      <w:marBottom w:val="0"/>
      <w:divBdr>
        <w:top w:val="none" w:sz="0" w:space="0" w:color="auto"/>
        <w:left w:val="none" w:sz="0" w:space="0" w:color="auto"/>
        <w:bottom w:val="none" w:sz="0" w:space="0" w:color="auto"/>
        <w:right w:val="none" w:sz="0" w:space="0" w:color="auto"/>
      </w:divBdr>
    </w:div>
    <w:div w:id="153181977">
      <w:bodyDiv w:val="1"/>
      <w:marLeft w:val="0"/>
      <w:marRight w:val="0"/>
      <w:marTop w:val="0"/>
      <w:marBottom w:val="0"/>
      <w:divBdr>
        <w:top w:val="none" w:sz="0" w:space="0" w:color="auto"/>
        <w:left w:val="none" w:sz="0" w:space="0" w:color="auto"/>
        <w:bottom w:val="none" w:sz="0" w:space="0" w:color="auto"/>
        <w:right w:val="none" w:sz="0" w:space="0" w:color="auto"/>
      </w:divBdr>
    </w:div>
    <w:div w:id="169679987">
      <w:bodyDiv w:val="1"/>
      <w:marLeft w:val="0"/>
      <w:marRight w:val="0"/>
      <w:marTop w:val="0"/>
      <w:marBottom w:val="0"/>
      <w:divBdr>
        <w:top w:val="none" w:sz="0" w:space="0" w:color="auto"/>
        <w:left w:val="none" w:sz="0" w:space="0" w:color="auto"/>
        <w:bottom w:val="none" w:sz="0" w:space="0" w:color="auto"/>
        <w:right w:val="none" w:sz="0" w:space="0" w:color="auto"/>
      </w:divBdr>
    </w:div>
    <w:div w:id="171377527">
      <w:bodyDiv w:val="1"/>
      <w:marLeft w:val="0"/>
      <w:marRight w:val="0"/>
      <w:marTop w:val="0"/>
      <w:marBottom w:val="0"/>
      <w:divBdr>
        <w:top w:val="none" w:sz="0" w:space="0" w:color="auto"/>
        <w:left w:val="none" w:sz="0" w:space="0" w:color="auto"/>
        <w:bottom w:val="none" w:sz="0" w:space="0" w:color="auto"/>
        <w:right w:val="none" w:sz="0" w:space="0" w:color="auto"/>
      </w:divBdr>
    </w:div>
    <w:div w:id="183982714">
      <w:bodyDiv w:val="1"/>
      <w:marLeft w:val="0"/>
      <w:marRight w:val="0"/>
      <w:marTop w:val="0"/>
      <w:marBottom w:val="0"/>
      <w:divBdr>
        <w:top w:val="none" w:sz="0" w:space="0" w:color="auto"/>
        <w:left w:val="none" w:sz="0" w:space="0" w:color="auto"/>
        <w:bottom w:val="none" w:sz="0" w:space="0" w:color="auto"/>
        <w:right w:val="none" w:sz="0" w:space="0" w:color="auto"/>
      </w:divBdr>
    </w:div>
    <w:div w:id="188496478">
      <w:bodyDiv w:val="1"/>
      <w:marLeft w:val="0"/>
      <w:marRight w:val="0"/>
      <w:marTop w:val="0"/>
      <w:marBottom w:val="0"/>
      <w:divBdr>
        <w:top w:val="none" w:sz="0" w:space="0" w:color="auto"/>
        <w:left w:val="none" w:sz="0" w:space="0" w:color="auto"/>
        <w:bottom w:val="none" w:sz="0" w:space="0" w:color="auto"/>
        <w:right w:val="none" w:sz="0" w:space="0" w:color="auto"/>
      </w:divBdr>
    </w:div>
    <w:div w:id="222722204">
      <w:bodyDiv w:val="1"/>
      <w:marLeft w:val="0"/>
      <w:marRight w:val="0"/>
      <w:marTop w:val="0"/>
      <w:marBottom w:val="0"/>
      <w:divBdr>
        <w:top w:val="none" w:sz="0" w:space="0" w:color="auto"/>
        <w:left w:val="none" w:sz="0" w:space="0" w:color="auto"/>
        <w:bottom w:val="none" w:sz="0" w:space="0" w:color="auto"/>
        <w:right w:val="none" w:sz="0" w:space="0" w:color="auto"/>
      </w:divBdr>
    </w:div>
    <w:div w:id="324171425">
      <w:bodyDiv w:val="1"/>
      <w:marLeft w:val="0"/>
      <w:marRight w:val="0"/>
      <w:marTop w:val="0"/>
      <w:marBottom w:val="0"/>
      <w:divBdr>
        <w:top w:val="none" w:sz="0" w:space="0" w:color="auto"/>
        <w:left w:val="none" w:sz="0" w:space="0" w:color="auto"/>
        <w:bottom w:val="none" w:sz="0" w:space="0" w:color="auto"/>
        <w:right w:val="none" w:sz="0" w:space="0" w:color="auto"/>
      </w:divBdr>
    </w:div>
    <w:div w:id="361712044">
      <w:bodyDiv w:val="1"/>
      <w:marLeft w:val="0"/>
      <w:marRight w:val="0"/>
      <w:marTop w:val="0"/>
      <w:marBottom w:val="0"/>
      <w:divBdr>
        <w:top w:val="none" w:sz="0" w:space="0" w:color="auto"/>
        <w:left w:val="none" w:sz="0" w:space="0" w:color="auto"/>
        <w:bottom w:val="none" w:sz="0" w:space="0" w:color="auto"/>
        <w:right w:val="none" w:sz="0" w:space="0" w:color="auto"/>
      </w:divBdr>
    </w:div>
    <w:div w:id="366564775">
      <w:bodyDiv w:val="1"/>
      <w:marLeft w:val="0"/>
      <w:marRight w:val="0"/>
      <w:marTop w:val="0"/>
      <w:marBottom w:val="0"/>
      <w:divBdr>
        <w:top w:val="none" w:sz="0" w:space="0" w:color="auto"/>
        <w:left w:val="none" w:sz="0" w:space="0" w:color="auto"/>
        <w:bottom w:val="none" w:sz="0" w:space="0" w:color="auto"/>
        <w:right w:val="none" w:sz="0" w:space="0" w:color="auto"/>
      </w:divBdr>
    </w:div>
    <w:div w:id="404956548">
      <w:bodyDiv w:val="1"/>
      <w:marLeft w:val="0"/>
      <w:marRight w:val="0"/>
      <w:marTop w:val="0"/>
      <w:marBottom w:val="0"/>
      <w:divBdr>
        <w:top w:val="none" w:sz="0" w:space="0" w:color="auto"/>
        <w:left w:val="none" w:sz="0" w:space="0" w:color="auto"/>
        <w:bottom w:val="none" w:sz="0" w:space="0" w:color="auto"/>
        <w:right w:val="none" w:sz="0" w:space="0" w:color="auto"/>
      </w:divBdr>
    </w:div>
    <w:div w:id="405763698">
      <w:bodyDiv w:val="1"/>
      <w:marLeft w:val="0"/>
      <w:marRight w:val="0"/>
      <w:marTop w:val="0"/>
      <w:marBottom w:val="0"/>
      <w:divBdr>
        <w:top w:val="none" w:sz="0" w:space="0" w:color="auto"/>
        <w:left w:val="none" w:sz="0" w:space="0" w:color="auto"/>
        <w:bottom w:val="none" w:sz="0" w:space="0" w:color="auto"/>
        <w:right w:val="none" w:sz="0" w:space="0" w:color="auto"/>
      </w:divBdr>
    </w:div>
    <w:div w:id="449008086">
      <w:bodyDiv w:val="1"/>
      <w:marLeft w:val="0"/>
      <w:marRight w:val="0"/>
      <w:marTop w:val="0"/>
      <w:marBottom w:val="0"/>
      <w:divBdr>
        <w:top w:val="none" w:sz="0" w:space="0" w:color="auto"/>
        <w:left w:val="none" w:sz="0" w:space="0" w:color="auto"/>
        <w:bottom w:val="none" w:sz="0" w:space="0" w:color="auto"/>
        <w:right w:val="none" w:sz="0" w:space="0" w:color="auto"/>
      </w:divBdr>
    </w:div>
    <w:div w:id="458652238">
      <w:bodyDiv w:val="1"/>
      <w:marLeft w:val="0"/>
      <w:marRight w:val="0"/>
      <w:marTop w:val="0"/>
      <w:marBottom w:val="0"/>
      <w:divBdr>
        <w:top w:val="none" w:sz="0" w:space="0" w:color="auto"/>
        <w:left w:val="none" w:sz="0" w:space="0" w:color="auto"/>
        <w:bottom w:val="none" w:sz="0" w:space="0" w:color="auto"/>
        <w:right w:val="none" w:sz="0" w:space="0" w:color="auto"/>
      </w:divBdr>
    </w:div>
    <w:div w:id="463812903">
      <w:bodyDiv w:val="1"/>
      <w:marLeft w:val="0"/>
      <w:marRight w:val="0"/>
      <w:marTop w:val="0"/>
      <w:marBottom w:val="0"/>
      <w:divBdr>
        <w:top w:val="none" w:sz="0" w:space="0" w:color="auto"/>
        <w:left w:val="none" w:sz="0" w:space="0" w:color="auto"/>
        <w:bottom w:val="none" w:sz="0" w:space="0" w:color="auto"/>
        <w:right w:val="none" w:sz="0" w:space="0" w:color="auto"/>
      </w:divBdr>
    </w:div>
    <w:div w:id="476192622">
      <w:bodyDiv w:val="1"/>
      <w:marLeft w:val="0"/>
      <w:marRight w:val="0"/>
      <w:marTop w:val="0"/>
      <w:marBottom w:val="0"/>
      <w:divBdr>
        <w:top w:val="none" w:sz="0" w:space="0" w:color="auto"/>
        <w:left w:val="none" w:sz="0" w:space="0" w:color="auto"/>
        <w:bottom w:val="none" w:sz="0" w:space="0" w:color="auto"/>
        <w:right w:val="none" w:sz="0" w:space="0" w:color="auto"/>
      </w:divBdr>
    </w:div>
    <w:div w:id="521363030">
      <w:bodyDiv w:val="1"/>
      <w:marLeft w:val="0"/>
      <w:marRight w:val="0"/>
      <w:marTop w:val="0"/>
      <w:marBottom w:val="0"/>
      <w:divBdr>
        <w:top w:val="none" w:sz="0" w:space="0" w:color="auto"/>
        <w:left w:val="none" w:sz="0" w:space="0" w:color="auto"/>
        <w:bottom w:val="none" w:sz="0" w:space="0" w:color="auto"/>
        <w:right w:val="none" w:sz="0" w:space="0" w:color="auto"/>
      </w:divBdr>
    </w:div>
    <w:div w:id="564297245">
      <w:bodyDiv w:val="1"/>
      <w:marLeft w:val="0"/>
      <w:marRight w:val="0"/>
      <w:marTop w:val="0"/>
      <w:marBottom w:val="0"/>
      <w:divBdr>
        <w:top w:val="none" w:sz="0" w:space="0" w:color="auto"/>
        <w:left w:val="none" w:sz="0" w:space="0" w:color="auto"/>
        <w:bottom w:val="none" w:sz="0" w:space="0" w:color="auto"/>
        <w:right w:val="none" w:sz="0" w:space="0" w:color="auto"/>
      </w:divBdr>
    </w:div>
    <w:div w:id="617370341">
      <w:bodyDiv w:val="1"/>
      <w:marLeft w:val="0"/>
      <w:marRight w:val="0"/>
      <w:marTop w:val="0"/>
      <w:marBottom w:val="0"/>
      <w:divBdr>
        <w:top w:val="none" w:sz="0" w:space="0" w:color="auto"/>
        <w:left w:val="none" w:sz="0" w:space="0" w:color="auto"/>
        <w:bottom w:val="none" w:sz="0" w:space="0" w:color="auto"/>
        <w:right w:val="none" w:sz="0" w:space="0" w:color="auto"/>
      </w:divBdr>
    </w:div>
    <w:div w:id="618877641">
      <w:bodyDiv w:val="1"/>
      <w:marLeft w:val="0"/>
      <w:marRight w:val="0"/>
      <w:marTop w:val="0"/>
      <w:marBottom w:val="0"/>
      <w:divBdr>
        <w:top w:val="none" w:sz="0" w:space="0" w:color="auto"/>
        <w:left w:val="none" w:sz="0" w:space="0" w:color="auto"/>
        <w:bottom w:val="none" w:sz="0" w:space="0" w:color="auto"/>
        <w:right w:val="none" w:sz="0" w:space="0" w:color="auto"/>
      </w:divBdr>
    </w:div>
    <w:div w:id="642387579">
      <w:bodyDiv w:val="1"/>
      <w:marLeft w:val="0"/>
      <w:marRight w:val="0"/>
      <w:marTop w:val="0"/>
      <w:marBottom w:val="0"/>
      <w:divBdr>
        <w:top w:val="none" w:sz="0" w:space="0" w:color="auto"/>
        <w:left w:val="none" w:sz="0" w:space="0" w:color="auto"/>
        <w:bottom w:val="none" w:sz="0" w:space="0" w:color="auto"/>
        <w:right w:val="none" w:sz="0" w:space="0" w:color="auto"/>
      </w:divBdr>
    </w:div>
    <w:div w:id="646401720">
      <w:bodyDiv w:val="1"/>
      <w:marLeft w:val="0"/>
      <w:marRight w:val="0"/>
      <w:marTop w:val="0"/>
      <w:marBottom w:val="0"/>
      <w:divBdr>
        <w:top w:val="none" w:sz="0" w:space="0" w:color="auto"/>
        <w:left w:val="none" w:sz="0" w:space="0" w:color="auto"/>
        <w:bottom w:val="none" w:sz="0" w:space="0" w:color="auto"/>
        <w:right w:val="none" w:sz="0" w:space="0" w:color="auto"/>
      </w:divBdr>
    </w:div>
    <w:div w:id="676469772">
      <w:bodyDiv w:val="1"/>
      <w:marLeft w:val="0"/>
      <w:marRight w:val="0"/>
      <w:marTop w:val="0"/>
      <w:marBottom w:val="0"/>
      <w:divBdr>
        <w:top w:val="none" w:sz="0" w:space="0" w:color="auto"/>
        <w:left w:val="none" w:sz="0" w:space="0" w:color="auto"/>
        <w:bottom w:val="none" w:sz="0" w:space="0" w:color="auto"/>
        <w:right w:val="none" w:sz="0" w:space="0" w:color="auto"/>
      </w:divBdr>
    </w:div>
    <w:div w:id="686062153">
      <w:bodyDiv w:val="1"/>
      <w:marLeft w:val="0"/>
      <w:marRight w:val="0"/>
      <w:marTop w:val="0"/>
      <w:marBottom w:val="0"/>
      <w:divBdr>
        <w:top w:val="none" w:sz="0" w:space="0" w:color="auto"/>
        <w:left w:val="none" w:sz="0" w:space="0" w:color="auto"/>
        <w:bottom w:val="none" w:sz="0" w:space="0" w:color="auto"/>
        <w:right w:val="none" w:sz="0" w:space="0" w:color="auto"/>
      </w:divBdr>
    </w:div>
    <w:div w:id="802843771">
      <w:bodyDiv w:val="1"/>
      <w:marLeft w:val="0"/>
      <w:marRight w:val="0"/>
      <w:marTop w:val="0"/>
      <w:marBottom w:val="0"/>
      <w:divBdr>
        <w:top w:val="none" w:sz="0" w:space="0" w:color="auto"/>
        <w:left w:val="none" w:sz="0" w:space="0" w:color="auto"/>
        <w:bottom w:val="none" w:sz="0" w:space="0" w:color="auto"/>
        <w:right w:val="none" w:sz="0" w:space="0" w:color="auto"/>
      </w:divBdr>
    </w:div>
    <w:div w:id="813252915">
      <w:bodyDiv w:val="1"/>
      <w:marLeft w:val="0"/>
      <w:marRight w:val="0"/>
      <w:marTop w:val="0"/>
      <w:marBottom w:val="0"/>
      <w:divBdr>
        <w:top w:val="none" w:sz="0" w:space="0" w:color="auto"/>
        <w:left w:val="none" w:sz="0" w:space="0" w:color="auto"/>
        <w:bottom w:val="none" w:sz="0" w:space="0" w:color="auto"/>
        <w:right w:val="none" w:sz="0" w:space="0" w:color="auto"/>
      </w:divBdr>
    </w:div>
    <w:div w:id="813523379">
      <w:bodyDiv w:val="1"/>
      <w:marLeft w:val="0"/>
      <w:marRight w:val="0"/>
      <w:marTop w:val="0"/>
      <w:marBottom w:val="0"/>
      <w:divBdr>
        <w:top w:val="none" w:sz="0" w:space="0" w:color="auto"/>
        <w:left w:val="none" w:sz="0" w:space="0" w:color="auto"/>
        <w:bottom w:val="none" w:sz="0" w:space="0" w:color="auto"/>
        <w:right w:val="none" w:sz="0" w:space="0" w:color="auto"/>
      </w:divBdr>
    </w:div>
    <w:div w:id="835456794">
      <w:bodyDiv w:val="1"/>
      <w:marLeft w:val="0"/>
      <w:marRight w:val="0"/>
      <w:marTop w:val="0"/>
      <w:marBottom w:val="0"/>
      <w:divBdr>
        <w:top w:val="none" w:sz="0" w:space="0" w:color="auto"/>
        <w:left w:val="none" w:sz="0" w:space="0" w:color="auto"/>
        <w:bottom w:val="none" w:sz="0" w:space="0" w:color="auto"/>
        <w:right w:val="none" w:sz="0" w:space="0" w:color="auto"/>
      </w:divBdr>
    </w:div>
    <w:div w:id="837307296">
      <w:bodyDiv w:val="1"/>
      <w:marLeft w:val="0"/>
      <w:marRight w:val="0"/>
      <w:marTop w:val="0"/>
      <w:marBottom w:val="0"/>
      <w:divBdr>
        <w:top w:val="none" w:sz="0" w:space="0" w:color="auto"/>
        <w:left w:val="none" w:sz="0" w:space="0" w:color="auto"/>
        <w:bottom w:val="none" w:sz="0" w:space="0" w:color="auto"/>
        <w:right w:val="none" w:sz="0" w:space="0" w:color="auto"/>
      </w:divBdr>
    </w:div>
    <w:div w:id="911357939">
      <w:bodyDiv w:val="1"/>
      <w:marLeft w:val="0"/>
      <w:marRight w:val="0"/>
      <w:marTop w:val="0"/>
      <w:marBottom w:val="0"/>
      <w:divBdr>
        <w:top w:val="none" w:sz="0" w:space="0" w:color="auto"/>
        <w:left w:val="none" w:sz="0" w:space="0" w:color="auto"/>
        <w:bottom w:val="none" w:sz="0" w:space="0" w:color="auto"/>
        <w:right w:val="none" w:sz="0" w:space="0" w:color="auto"/>
      </w:divBdr>
    </w:div>
    <w:div w:id="932130213">
      <w:bodyDiv w:val="1"/>
      <w:marLeft w:val="0"/>
      <w:marRight w:val="0"/>
      <w:marTop w:val="0"/>
      <w:marBottom w:val="0"/>
      <w:divBdr>
        <w:top w:val="none" w:sz="0" w:space="0" w:color="auto"/>
        <w:left w:val="none" w:sz="0" w:space="0" w:color="auto"/>
        <w:bottom w:val="none" w:sz="0" w:space="0" w:color="auto"/>
        <w:right w:val="none" w:sz="0" w:space="0" w:color="auto"/>
      </w:divBdr>
    </w:div>
    <w:div w:id="951060898">
      <w:bodyDiv w:val="1"/>
      <w:marLeft w:val="0"/>
      <w:marRight w:val="0"/>
      <w:marTop w:val="0"/>
      <w:marBottom w:val="0"/>
      <w:divBdr>
        <w:top w:val="none" w:sz="0" w:space="0" w:color="auto"/>
        <w:left w:val="none" w:sz="0" w:space="0" w:color="auto"/>
        <w:bottom w:val="none" w:sz="0" w:space="0" w:color="auto"/>
        <w:right w:val="none" w:sz="0" w:space="0" w:color="auto"/>
      </w:divBdr>
    </w:div>
    <w:div w:id="953680461">
      <w:bodyDiv w:val="1"/>
      <w:marLeft w:val="0"/>
      <w:marRight w:val="0"/>
      <w:marTop w:val="0"/>
      <w:marBottom w:val="0"/>
      <w:divBdr>
        <w:top w:val="none" w:sz="0" w:space="0" w:color="auto"/>
        <w:left w:val="none" w:sz="0" w:space="0" w:color="auto"/>
        <w:bottom w:val="none" w:sz="0" w:space="0" w:color="auto"/>
        <w:right w:val="none" w:sz="0" w:space="0" w:color="auto"/>
      </w:divBdr>
    </w:div>
    <w:div w:id="954940521">
      <w:bodyDiv w:val="1"/>
      <w:marLeft w:val="0"/>
      <w:marRight w:val="0"/>
      <w:marTop w:val="0"/>
      <w:marBottom w:val="0"/>
      <w:divBdr>
        <w:top w:val="none" w:sz="0" w:space="0" w:color="auto"/>
        <w:left w:val="none" w:sz="0" w:space="0" w:color="auto"/>
        <w:bottom w:val="none" w:sz="0" w:space="0" w:color="auto"/>
        <w:right w:val="none" w:sz="0" w:space="0" w:color="auto"/>
      </w:divBdr>
    </w:div>
    <w:div w:id="982809139">
      <w:bodyDiv w:val="1"/>
      <w:marLeft w:val="0"/>
      <w:marRight w:val="0"/>
      <w:marTop w:val="0"/>
      <w:marBottom w:val="0"/>
      <w:divBdr>
        <w:top w:val="none" w:sz="0" w:space="0" w:color="auto"/>
        <w:left w:val="none" w:sz="0" w:space="0" w:color="auto"/>
        <w:bottom w:val="none" w:sz="0" w:space="0" w:color="auto"/>
        <w:right w:val="none" w:sz="0" w:space="0" w:color="auto"/>
      </w:divBdr>
    </w:div>
    <w:div w:id="1026753458">
      <w:bodyDiv w:val="1"/>
      <w:marLeft w:val="0"/>
      <w:marRight w:val="0"/>
      <w:marTop w:val="0"/>
      <w:marBottom w:val="0"/>
      <w:divBdr>
        <w:top w:val="none" w:sz="0" w:space="0" w:color="auto"/>
        <w:left w:val="none" w:sz="0" w:space="0" w:color="auto"/>
        <w:bottom w:val="none" w:sz="0" w:space="0" w:color="auto"/>
        <w:right w:val="none" w:sz="0" w:space="0" w:color="auto"/>
      </w:divBdr>
    </w:div>
    <w:div w:id="1109813475">
      <w:bodyDiv w:val="1"/>
      <w:marLeft w:val="0"/>
      <w:marRight w:val="0"/>
      <w:marTop w:val="0"/>
      <w:marBottom w:val="0"/>
      <w:divBdr>
        <w:top w:val="none" w:sz="0" w:space="0" w:color="auto"/>
        <w:left w:val="none" w:sz="0" w:space="0" w:color="auto"/>
        <w:bottom w:val="none" w:sz="0" w:space="0" w:color="auto"/>
        <w:right w:val="none" w:sz="0" w:space="0" w:color="auto"/>
      </w:divBdr>
    </w:div>
    <w:div w:id="1110977998">
      <w:bodyDiv w:val="1"/>
      <w:marLeft w:val="0"/>
      <w:marRight w:val="0"/>
      <w:marTop w:val="0"/>
      <w:marBottom w:val="0"/>
      <w:divBdr>
        <w:top w:val="none" w:sz="0" w:space="0" w:color="auto"/>
        <w:left w:val="none" w:sz="0" w:space="0" w:color="auto"/>
        <w:bottom w:val="none" w:sz="0" w:space="0" w:color="auto"/>
        <w:right w:val="none" w:sz="0" w:space="0" w:color="auto"/>
      </w:divBdr>
    </w:div>
    <w:div w:id="1124033275">
      <w:bodyDiv w:val="1"/>
      <w:marLeft w:val="0"/>
      <w:marRight w:val="0"/>
      <w:marTop w:val="0"/>
      <w:marBottom w:val="0"/>
      <w:divBdr>
        <w:top w:val="none" w:sz="0" w:space="0" w:color="auto"/>
        <w:left w:val="none" w:sz="0" w:space="0" w:color="auto"/>
        <w:bottom w:val="none" w:sz="0" w:space="0" w:color="auto"/>
        <w:right w:val="none" w:sz="0" w:space="0" w:color="auto"/>
      </w:divBdr>
    </w:div>
    <w:div w:id="1132751481">
      <w:bodyDiv w:val="1"/>
      <w:marLeft w:val="0"/>
      <w:marRight w:val="0"/>
      <w:marTop w:val="0"/>
      <w:marBottom w:val="0"/>
      <w:divBdr>
        <w:top w:val="none" w:sz="0" w:space="0" w:color="auto"/>
        <w:left w:val="none" w:sz="0" w:space="0" w:color="auto"/>
        <w:bottom w:val="none" w:sz="0" w:space="0" w:color="auto"/>
        <w:right w:val="none" w:sz="0" w:space="0" w:color="auto"/>
      </w:divBdr>
    </w:div>
    <w:div w:id="1144198977">
      <w:bodyDiv w:val="1"/>
      <w:marLeft w:val="0"/>
      <w:marRight w:val="0"/>
      <w:marTop w:val="0"/>
      <w:marBottom w:val="0"/>
      <w:divBdr>
        <w:top w:val="none" w:sz="0" w:space="0" w:color="auto"/>
        <w:left w:val="none" w:sz="0" w:space="0" w:color="auto"/>
        <w:bottom w:val="none" w:sz="0" w:space="0" w:color="auto"/>
        <w:right w:val="none" w:sz="0" w:space="0" w:color="auto"/>
      </w:divBdr>
    </w:div>
    <w:div w:id="1166823545">
      <w:bodyDiv w:val="1"/>
      <w:marLeft w:val="0"/>
      <w:marRight w:val="0"/>
      <w:marTop w:val="0"/>
      <w:marBottom w:val="0"/>
      <w:divBdr>
        <w:top w:val="none" w:sz="0" w:space="0" w:color="auto"/>
        <w:left w:val="none" w:sz="0" w:space="0" w:color="auto"/>
        <w:bottom w:val="none" w:sz="0" w:space="0" w:color="auto"/>
        <w:right w:val="none" w:sz="0" w:space="0" w:color="auto"/>
      </w:divBdr>
    </w:div>
    <w:div w:id="1177884933">
      <w:bodyDiv w:val="1"/>
      <w:marLeft w:val="0"/>
      <w:marRight w:val="0"/>
      <w:marTop w:val="0"/>
      <w:marBottom w:val="0"/>
      <w:divBdr>
        <w:top w:val="none" w:sz="0" w:space="0" w:color="auto"/>
        <w:left w:val="none" w:sz="0" w:space="0" w:color="auto"/>
        <w:bottom w:val="none" w:sz="0" w:space="0" w:color="auto"/>
        <w:right w:val="none" w:sz="0" w:space="0" w:color="auto"/>
      </w:divBdr>
    </w:div>
    <w:div w:id="1204446695">
      <w:bodyDiv w:val="1"/>
      <w:marLeft w:val="0"/>
      <w:marRight w:val="0"/>
      <w:marTop w:val="0"/>
      <w:marBottom w:val="0"/>
      <w:divBdr>
        <w:top w:val="none" w:sz="0" w:space="0" w:color="auto"/>
        <w:left w:val="none" w:sz="0" w:space="0" w:color="auto"/>
        <w:bottom w:val="none" w:sz="0" w:space="0" w:color="auto"/>
        <w:right w:val="none" w:sz="0" w:space="0" w:color="auto"/>
      </w:divBdr>
    </w:div>
    <w:div w:id="1211764745">
      <w:bodyDiv w:val="1"/>
      <w:marLeft w:val="0"/>
      <w:marRight w:val="0"/>
      <w:marTop w:val="0"/>
      <w:marBottom w:val="0"/>
      <w:divBdr>
        <w:top w:val="none" w:sz="0" w:space="0" w:color="auto"/>
        <w:left w:val="none" w:sz="0" w:space="0" w:color="auto"/>
        <w:bottom w:val="none" w:sz="0" w:space="0" w:color="auto"/>
        <w:right w:val="none" w:sz="0" w:space="0" w:color="auto"/>
      </w:divBdr>
    </w:div>
    <w:div w:id="1238899979">
      <w:bodyDiv w:val="1"/>
      <w:marLeft w:val="0"/>
      <w:marRight w:val="0"/>
      <w:marTop w:val="0"/>
      <w:marBottom w:val="0"/>
      <w:divBdr>
        <w:top w:val="none" w:sz="0" w:space="0" w:color="auto"/>
        <w:left w:val="none" w:sz="0" w:space="0" w:color="auto"/>
        <w:bottom w:val="none" w:sz="0" w:space="0" w:color="auto"/>
        <w:right w:val="none" w:sz="0" w:space="0" w:color="auto"/>
      </w:divBdr>
    </w:div>
    <w:div w:id="1264800038">
      <w:bodyDiv w:val="1"/>
      <w:marLeft w:val="0"/>
      <w:marRight w:val="0"/>
      <w:marTop w:val="0"/>
      <w:marBottom w:val="0"/>
      <w:divBdr>
        <w:top w:val="none" w:sz="0" w:space="0" w:color="auto"/>
        <w:left w:val="none" w:sz="0" w:space="0" w:color="auto"/>
        <w:bottom w:val="none" w:sz="0" w:space="0" w:color="auto"/>
        <w:right w:val="none" w:sz="0" w:space="0" w:color="auto"/>
      </w:divBdr>
    </w:div>
    <w:div w:id="1272514378">
      <w:bodyDiv w:val="1"/>
      <w:marLeft w:val="0"/>
      <w:marRight w:val="0"/>
      <w:marTop w:val="0"/>
      <w:marBottom w:val="0"/>
      <w:divBdr>
        <w:top w:val="none" w:sz="0" w:space="0" w:color="auto"/>
        <w:left w:val="none" w:sz="0" w:space="0" w:color="auto"/>
        <w:bottom w:val="none" w:sz="0" w:space="0" w:color="auto"/>
        <w:right w:val="none" w:sz="0" w:space="0" w:color="auto"/>
      </w:divBdr>
    </w:div>
    <w:div w:id="1304962928">
      <w:bodyDiv w:val="1"/>
      <w:marLeft w:val="0"/>
      <w:marRight w:val="0"/>
      <w:marTop w:val="0"/>
      <w:marBottom w:val="0"/>
      <w:divBdr>
        <w:top w:val="none" w:sz="0" w:space="0" w:color="auto"/>
        <w:left w:val="none" w:sz="0" w:space="0" w:color="auto"/>
        <w:bottom w:val="none" w:sz="0" w:space="0" w:color="auto"/>
        <w:right w:val="none" w:sz="0" w:space="0" w:color="auto"/>
      </w:divBdr>
    </w:div>
    <w:div w:id="1359311089">
      <w:bodyDiv w:val="1"/>
      <w:marLeft w:val="0"/>
      <w:marRight w:val="0"/>
      <w:marTop w:val="0"/>
      <w:marBottom w:val="0"/>
      <w:divBdr>
        <w:top w:val="none" w:sz="0" w:space="0" w:color="auto"/>
        <w:left w:val="none" w:sz="0" w:space="0" w:color="auto"/>
        <w:bottom w:val="none" w:sz="0" w:space="0" w:color="auto"/>
        <w:right w:val="none" w:sz="0" w:space="0" w:color="auto"/>
      </w:divBdr>
    </w:div>
    <w:div w:id="1420560456">
      <w:bodyDiv w:val="1"/>
      <w:marLeft w:val="0"/>
      <w:marRight w:val="0"/>
      <w:marTop w:val="0"/>
      <w:marBottom w:val="0"/>
      <w:divBdr>
        <w:top w:val="none" w:sz="0" w:space="0" w:color="auto"/>
        <w:left w:val="none" w:sz="0" w:space="0" w:color="auto"/>
        <w:bottom w:val="none" w:sz="0" w:space="0" w:color="auto"/>
        <w:right w:val="none" w:sz="0" w:space="0" w:color="auto"/>
      </w:divBdr>
    </w:div>
    <w:div w:id="1495028658">
      <w:bodyDiv w:val="1"/>
      <w:marLeft w:val="0"/>
      <w:marRight w:val="0"/>
      <w:marTop w:val="0"/>
      <w:marBottom w:val="0"/>
      <w:divBdr>
        <w:top w:val="none" w:sz="0" w:space="0" w:color="auto"/>
        <w:left w:val="none" w:sz="0" w:space="0" w:color="auto"/>
        <w:bottom w:val="none" w:sz="0" w:space="0" w:color="auto"/>
        <w:right w:val="none" w:sz="0" w:space="0" w:color="auto"/>
      </w:divBdr>
    </w:div>
    <w:div w:id="1508058373">
      <w:bodyDiv w:val="1"/>
      <w:marLeft w:val="0"/>
      <w:marRight w:val="0"/>
      <w:marTop w:val="0"/>
      <w:marBottom w:val="0"/>
      <w:divBdr>
        <w:top w:val="none" w:sz="0" w:space="0" w:color="auto"/>
        <w:left w:val="none" w:sz="0" w:space="0" w:color="auto"/>
        <w:bottom w:val="none" w:sz="0" w:space="0" w:color="auto"/>
        <w:right w:val="none" w:sz="0" w:space="0" w:color="auto"/>
      </w:divBdr>
    </w:div>
    <w:div w:id="1519852601">
      <w:bodyDiv w:val="1"/>
      <w:marLeft w:val="0"/>
      <w:marRight w:val="0"/>
      <w:marTop w:val="0"/>
      <w:marBottom w:val="0"/>
      <w:divBdr>
        <w:top w:val="none" w:sz="0" w:space="0" w:color="auto"/>
        <w:left w:val="none" w:sz="0" w:space="0" w:color="auto"/>
        <w:bottom w:val="none" w:sz="0" w:space="0" w:color="auto"/>
        <w:right w:val="none" w:sz="0" w:space="0" w:color="auto"/>
      </w:divBdr>
    </w:div>
    <w:div w:id="1530332433">
      <w:bodyDiv w:val="1"/>
      <w:marLeft w:val="0"/>
      <w:marRight w:val="0"/>
      <w:marTop w:val="0"/>
      <w:marBottom w:val="0"/>
      <w:divBdr>
        <w:top w:val="none" w:sz="0" w:space="0" w:color="auto"/>
        <w:left w:val="none" w:sz="0" w:space="0" w:color="auto"/>
        <w:bottom w:val="none" w:sz="0" w:space="0" w:color="auto"/>
        <w:right w:val="none" w:sz="0" w:space="0" w:color="auto"/>
      </w:divBdr>
    </w:div>
    <w:div w:id="1560744156">
      <w:bodyDiv w:val="1"/>
      <w:marLeft w:val="0"/>
      <w:marRight w:val="0"/>
      <w:marTop w:val="0"/>
      <w:marBottom w:val="0"/>
      <w:divBdr>
        <w:top w:val="none" w:sz="0" w:space="0" w:color="auto"/>
        <w:left w:val="none" w:sz="0" w:space="0" w:color="auto"/>
        <w:bottom w:val="none" w:sz="0" w:space="0" w:color="auto"/>
        <w:right w:val="none" w:sz="0" w:space="0" w:color="auto"/>
      </w:divBdr>
    </w:div>
    <w:div w:id="1562861825">
      <w:bodyDiv w:val="1"/>
      <w:marLeft w:val="0"/>
      <w:marRight w:val="0"/>
      <w:marTop w:val="0"/>
      <w:marBottom w:val="0"/>
      <w:divBdr>
        <w:top w:val="none" w:sz="0" w:space="0" w:color="auto"/>
        <w:left w:val="none" w:sz="0" w:space="0" w:color="auto"/>
        <w:bottom w:val="none" w:sz="0" w:space="0" w:color="auto"/>
        <w:right w:val="none" w:sz="0" w:space="0" w:color="auto"/>
      </w:divBdr>
    </w:div>
    <w:div w:id="1571882873">
      <w:bodyDiv w:val="1"/>
      <w:marLeft w:val="0"/>
      <w:marRight w:val="0"/>
      <w:marTop w:val="0"/>
      <w:marBottom w:val="0"/>
      <w:divBdr>
        <w:top w:val="none" w:sz="0" w:space="0" w:color="auto"/>
        <w:left w:val="none" w:sz="0" w:space="0" w:color="auto"/>
        <w:bottom w:val="none" w:sz="0" w:space="0" w:color="auto"/>
        <w:right w:val="none" w:sz="0" w:space="0" w:color="auto"/>
      </w:divBdr>
    </w:div>
    <w:div w:id="1611008925">
      <w:bodyDiv w:val="1"/>
      <w:marLeft w:val="0"/>
      <w:marRight w:val="0"/>
      <w:marTop w:val="0"/>
      <w:marBottom w:val="0"/>
      <w:divBdr>
        <w:top w:val="none" w:sz="0" w:space="0" w:color="auto"/>
        <w:left w:val="none" w:sz="0" w:space="0" w:color="auto"/>
        <w:bottom w:val="none" w:sz="0" w:space="0" w:color="auto"/>
        <w:right w:val="none" w:sz="0" w:space="0" w:color="auto"/>
      </w:divBdr>
    </w:div>
    <w:div w:id="1634171372">
      <w:bodyDiv w:val="1"/>
      <w:marLeft w:val="0"/>
      <w:marRight w:val="0"/>
      <w:marTop w:val="0"/>
      <w:marBottom w:val="0"/>
      <w:divBdr>
        <w:top w:val="none" w:sz="0" w:space="0" w:color="auto"/>
        <w:left w:val="none" w:sz="0" w:space="0" w:color="auto"/>
        <w:bottom w:val="none" w:sz="0" w:space="0" w:color="auto"/>
        <w:right w:val="none" w:sz="0" w:space="0" w:color="auto"/>
      </w:divBdr>
    </w:div>
    <w:div w:id="1664506563">
      <w:bodyDiv w:val="1"/>
      <w:marLeft w:val="0"/>
      <w:marRight w:val="0"/>
      <w:marTop w:val="0"/>
      <w:marBottom w:val="0"/>
      <w:divBdr>
        <w:top w:val="none" w:sz="0" w:space="0" w:color="auto"/>
        <w:left w:val="none" w:sz="0" w:space="0" w:color="auto"/>
        <w:bottom w:val="none" w:sz="0" w:space="0" w:color="auto"/>
        <w:right w:val="none" w:sz="0" w:space="0" w:color="auto"/>
      </w:divBdr>
    </w:div>
    <w:div w:id="1739475818">
      <w:bodyDiv w:val="1"/>
      <w:marLeft w:val="0"/>
      <w:marRight w:val="0"/>
      <w:marTop w:val="0"/>
      <w:marBottom w:val="0"/>
      <w:divBdr>
        <w:top w:val="none" w:sz="0" w:space="0" w:color="auto"/>
        <w:left w:val="none" w:sz="0" w:space="0" w:color="auto"/>
        <w:bottom w:val="none" w:sz="0" w:space="0" w:color="auto"/>
        <w:right w:val="none" w:sz="0" w:space="0" w:color="auto"/>
      </w:divBdr>
    </w:div>
    <w:div w:id="1790659861">
      <w:bodyDiv w:val="1"/>
      <w:marLeft w:val="0"/>
      <w:marRight w:val="0"/>
      <w:marTop w:val="0"/>
      <w:marBottom w:val="0"/>
      <w:divBdr>
        <w:top w:val="none" w:sz="0" w:space="0" w:color="auto"/>
        <w:left w:val="none" w:sz="0" w:space="0" w:color="auto"/>
        <w:bottom w:val="none" w:sz="0" w:space="0" w:color="auto"/>
        <w:right w:val="none" w:sz="0" w:space="0" w:color="auto"/>
      </w:divBdr>
    </w:div>
    <w:div w:id="1820924445">
      <w:bodyDiv w:val="1"/>
      <w:marLeft w:val="0"/>
      <w:marRight w:val="0"/>
      <w:marTop w:val="0"/>
      <w:marBottom w:val="0"/>
      <w:divBdr>
        <w:top w:val="none" w:sz="0" w:space="0" w:color="auto"/>
        <w:left w:val="none" w:sz="0" w:space="0" w:color="auto"/>
        <w:bottom w:val="none" w:sz="0" w:space="0" w:color="auto"/>
        <w:right w:val="none" w:sz="0" w:space="0" w:color="auto"/>
      </w:divBdr>
    </w:div>
    <w:div w:id="1850755796">
      <w:bodyDiv w:val="1"/>
      <w:marLeft w:val="0"/>
      <w:marRight w:val="0"/>
      <w:marTop w:val="0"/>
      <w:marBottom w:val="0"/>
      <w:divBdr>
        <w:top w:val="none" w:sz="0" w:space="0" w:color="auto"/>
        <w:left w:val="none" w:sz="0" w:space="0" w:color="auto"/>
        <w:bottom w:val="none" w:sz="0" w:space="0" w:color="auto"/>
        <w:right w:val="none" w:sz="0" w:space="0" w:color="auto"/>
      </w:divBdr>
    </w:div>
    <w:div w:id="1876304222">
      <w:bodyDiv w:val="1"/>
      <w:marLeft w:val="0"/>
      <w:marRight w:val="0"/>
      <w:marTop w:val="0"/>
      <w:marBottom w:val="0"/>
      <w:divBdr>
        <w:top w:val="none" w:sz="0" w:space="0" w:color="auto"/>
        <w:left w:val="none" w:sz="0" w:space="0" w:color="auto"/>
        <w:bottom w:val="none" w:sz="0" w:space="0" w:color="auto"/>
        <w:right w:val="none" w:sz="0" w:space="0" w:color="auto"/>
      </w:divBdr>
    </w:div>
    <w:div w:id="1890528760">
      <w:bodyDiv w:val="1"/>
      <w:marLeft w:val="0"/>
      <w:marRight w:val="0"/>
      <w:marTop w:val="0"/>
      <w:marBottom w:val="0"/>
      <w:divBdr>
        <w:top w:val="none" w:sz="0" w:space="0" w:color="auto"/>
        <w:left w:val="none" w:sz="0" w:space="0" w:color="auto"/>
        <w:bottom w:val="none" w:sz="0" w:space="0" w:color="auto"/>
        <w:right w:val="none" w:sz="0" w:space="0" w:color="auto"/>
      </w:divBdr>
    </w:div>
    <w:div w:id="1908495527">
      <w:bodyDiv w:val="1"/>
      <w:marLeft w:val="0"/>
      <w:marRight w:val="0"/>
      <w:marTop w:val="0"/>
      <w:marBottom w:val="0"/>
      <w:divBdr>
        <w:top w:val="none" w:sz="0" w:space="0" w:color="auto"/>
        <w:left w:val="none" w:sz="0" w:space="0" w:color="auto"/>
        <w:bottom w:val="none" w:sz="0" w:space="0" w:color="auto"/>
        <w:right w:val="none" w:sz="0" w:space="0" w:color="auto"/>
      </w:divBdr>
    </w:div>
    <w:div w:id="1952123719">
      <w:bodyDiv w:val="1"/>
      <w:marLeft w:val="0"/>
      <w:marRight w:val="0"/>
      <w:marTop w:val="0"/>
      <w:marBottom w:val="0"/>
      <w:divBdr>
        <w:top w:val="none" w:sz="0" w:space="0" w:color="auto"/>
        <w:left w:val="none" w:sz="0" w:space="0" w:color="auto"/>
        <w:bottom w:val="none" w:sz="0" w:space="0" w:color="auto"/>
        <w:right w:val="none" w:sz="0" w:space="0" w:color="auto"/>
      </w:divBdr>
    </w:div>
    <w:div w:id="1967815293">
      <w:bodyDiv w:val="1"/>
      <w:marLeft w:val="0"/>
      <w:marRight w:val="0"/>
      <w:marTop w:val="0"/>
      <w:marBottom w:val="0"/>
      <w:divBdr>
        <w:top w:val="none" w:sz="0" w:space="0" w:color="auto"/>
        <w:left w:val="none" w:sz="0" w:space="0" w:color="auto"/>
        <w:bottom w:val="none" w:sz="0" w:space="0" w:color="auto"/>
        <w:right w:val="none" w:sz="0" w:space="0" w:color="auto"/>
      </w:divBdr>
    </w:div>
    <w:div w:id="2006937825">
      <w:bodyDiv w:val="1"/>
      <w:marLeft w:val="0"/>
      <w:marRight w:val="0"/>
      <w:marTop w:val="0"/>
      <w:marBottom w:val="0"/>
      <w:divBdr>
        <w:top w:val="none" w:sz="0" w:space="0" w:color="auto"/>
        <w:left w:val="none" w:sz="0" w:space="0" w:color="auto"/>
        <w:bottom w:val="none" w:sz="0" w:space="0" w:color="auto"/>
        <w:right w:val="none" w:sz="0" w:space="0" w:color="auto"/>
      </w:divBdr>
    </w:div>
    <w:div w:id="2020962105">
      <w:bodyDiv w:val="1"/>
      <w:marLeft w:val="0"/>
      <w:marRight w:val="0"/>
      <w:marTop w:val="0"/>
      <w:marBottom w:val="0"/>
      <w:divBdr>
        <w:top w:val="none" w:sz="0" w:space="0" w:color="auto"/>
        <w:left w:val="none" w:sz="0" w:space="0" w:color="auto"/>
        <w:bottom w:val="none" w:sz="0" w:space="0" w:color="auto"/>
        <w:right w:val="none" w:sz="0" w:space="0" w:color="auto"/>
      </w:divBdr>
    </w:div>
    <w:div w:id="2026662328">
      <w:bodyDiv w:val="1"/>
      <w:marLeft w:val="0"/>
      <w:marRight w:val="0"/>
      <w:marTop w:val="0"/>
      <w:marBottom w:val="0"/>
      <w:divBdr>
        <w:top w:val="none" w:sz="0" w:space="0" w:color="auto"/>
        <w:left w:val="none" w:sz="0" w:space="0" w:color="auto"/>
        <w:bottom w:val="none" w:sz="0" w:space="0" w:color="auto"/>
        <w:right w:val="none" w:sz="0" w:space="0" w:color="auto"/>
      </w:divBdr>
    </w:div>
    <w:div w:id="2064788613">
      <w:bodyDiv w:val="1"/>
      <w:marLeft w:val="0"/>
      <w:marRight w:val="0"/>
      <w:marTop w:val="0"/>
      <w:marBottom w:val="0"/>
      <w:divBdr>
        <w:top w:val="none" w:sz="0" w:space="0" w:color="auto"/>
        <w:left w:val="none" w:sz="0" w:space="0" w:color="auto"/>
        <w:bottom w:val="none" w:sz="0" w:space="0" w:color="auto"/>
        <w:right w:val="none" w:sz="0" w:space="0" w:color="auto"/>
      </w:divBdr>
    </w:div>
    <w:div w:id="212985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A6D1A-1CF7-4527-957D-E3F950350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3</Pages>
  <Words>950</Words>
  <Characters>5227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Bérangère LAISNEY</dc:creator>
  <cp:keywords/>
  <dc:description/>
  <cp:lastModifiedBy>Bérangère LAISNEY</cp:lastModifiedBy>
  <cp:revision>40</cp:revision>
  <cp:lastPrinted>2015-04-03T12:06:00Z</cp:lastPrinted>
  <dcterms:created xsi:type="dcterms:W3CDTF">2015-03-16T08:06:00Z</dcterms:created>
  <dcterms:modified xsi:type="dcterms:W3CDTF">2015-04-03T12:06:00Z</dcterms:modified>
</cp:coreProperties>
</file>